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张家港联合铜业有限公司</w:t>
      </w:r>
    </w:p>
    <w:p>
      <w:pPr>
        <w:widowControl/>
        <w:shd w:val="clear" w:color="auto" w:fill="FFFFFF"/>
        <w:jc w:val="center"/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</w:pPr>
      <w:r>
        <w:rPr>
          <w:rFonts w:hint="eastAsia"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汽车吊租</w:t>
      </w: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竞价公告</w:t>
      </w:r>
    </w:p>
    <w:p>
      <w:pPr>
        <w:widowControl/>
        <w:shd w:val="clear" w:color="auto" w:fill="FFFFFF"/>
        <w:jc w:val="left"/>
        <w:rPr>
          <w:rFonts w:hint="default" w:ascii="Arial" w:hAnsi="Arial" w:cs="Arial" w:eastAsiaTheme="minorEastAsia"/>
          <w:color w:val="505050"/>
          <w:sz w:val="19"/>
          <w:szCs w:val="19"/>
          <w:lang w:val="en-US" w:eastAsia="zh-CN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竞价编号：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  <w:lang w:val="en-US" w:eastAsia="zh-CN"/>
        </w:rPr>
        <w:t>LHTY-20220302-003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  <w:lang w:val="en-US" w:eastAsia="zh-CN"/>
        </w:rPr>
        <w:t>发布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时间：2022年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  <w:lang w:val="en-US" w:eastAsia="zh-CN"/>
        </w:rPr>
        <w:t>3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月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  <w:lang w:val="en-US" w:eastAsia="zh-CN"/>
        </w:rPr>
        <w:t>2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日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竞价人：张家港联合铜业有限公司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【重要声明】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1、公开竞价是铜陵有色集团为规范自主采购管理，推进阳光操作而采取的公开竞争性采购方式，仅适用于企业日常生产经营性物资以及不具备</w:t>
      </w:r>
      <w:bookmarkStart w:id="0" w:name="_GoBack"/>
      <w:bookmarkEnd w:id="0"/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招标条件的部分物资、服务采购。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2、竞价开标在集团公司相关部门监督下进行，竞价投标人可到现场观摩开标过程并接受答疑。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3、中标结果仅直接通知到竞价中标人，不再另行发布中标公告。对中标结果有异议的竞价投标人可向投标受理人提出书面申请，查询原始资料和评审结果，充分尊重竞价投标人的知情权。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4、投标人中标后应及时签订并履行合同；若违约，按《铜冠物资公司失信供应商管理处罚细则（试行）》处理。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5、需要收取履约保证金的，中标人应在收到中标通知五个工作日内，按照规定交纳履约保证金。无正当理由不交纳的，将列入铜陵有色金属集团公司失信行为供应商名单，按相关规定予以处理。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 一、竞价内容</w:t>
      </w:r>
    </w:p>
    <w:p>
      <w:pPr>
        <w:widowControl/>
        <w:shd w:val="clear" w:color="auto" w:fill="FFFFFF"/>
        <w:ind w:firstLine="480"/>
        <w:jc w:val="left"/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1、项目名称：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>汽车吊租赁</w:t>
      </w:r>
    </w:p>
    <w:p>
      <w:pPr>
        <w:widowControl/>
        <w:shd w:val="clear" w:color="auto" w:fill="FFFFFF"/>
        <w:ind w:firstLine="480"/>
        <w:jc w:val="left"/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2、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>型号(吨)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：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>8；16；25；25（加长臂）；50；70；100；130；160；200</w:t>
      </w:r>
    </w:p>
    <w:p>
      <w:pPr>
        <w:widowControl/>
        <w:shd w:val="clear" w:color="auto" w:fill="FFFFFF"/>
        <w:ind w:firstLine="480"/>
        <w:jc w:val="left"/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</w:pP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>3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、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>数量：根据需求提供</w:t>
      </w:r>
    </w:p>
    <w:p>
      <w:pPr>
        <w:rPr>
          <w:rFonts w:ascii="Arial" w:hAnsi="Arial" w:eastAsia="宋体" w:cs="Arial"/>
          <w:b/>
          <w:color w:val="505050"/>
          <w:sz w:val="19"/>
          <w:szCs w:val="19"/>
          <w:shd w:val="clear" w:color="auto" w:fill="FFFFFF"/>
        </w:rPr>
      </w:pPr>
      <w:r>
        <w:rPr>
          <w:rFonts w:hint="eastAsia" w:ascii="Arial" w:hAnsi="Arial" w:eastAsia="宋体" w:cs="Arial"/>
          <w:b/>
          <w:color w:val="505050"/>
          <w:sz w:val="19"/>
          <w:szCs w:val="19"/>
          <w:shd w:val="clear" w:color="auto" w:fill="FFFFFF"/>
        </w:rPr>
        <w:t>二</w:t>
      </w:r>
      <w:r>
        <w:rPr>
          <w:rFonts w:ascii="Arial" w:hAnsi="Arial" w:eastAsia="宋体" w:cs="Arial"/>
          <w:b/>
          <w:color w:val="505050"/>
          <w:sz w:val="19"/>
          <w:szCs w:val="19"/>
          <w:shd w:val="clear" w:color="auto" w:fill="FFFFFF"/>
        </w:rPr>
        <w:t>、相关要求：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ascii="Arial" w:hAnsi="Arial" w:eastAsia="宋体" w:cs="Arial"/>
          <w:color w:val="505050"/>
          <w:kern w:val="0"/>
          <w:sz w:val="20"/>
          <w:szCs w:val="20"/>
        </w:rPr>
      </w:pPr>
      <w:r>
        <w:rPr>
          <w:rFonts w:ascii="Arial" w:hAnsi="Arial" w:eastAsia="宋体" w:cs="Arial"/>
          <w:color w:val="505050"/>
          <w:kern w:val="0"/>
          <w:sz w:val="20"/>
          <w:szCs w:val="20"/>
        </w:rPr>
        <w:t>价格：投标方</w:t>
      </w:r>
      <w:r>
        <w:rPr>
          <w:rFonts w:hint="eastAsia" w:ascii="Arial" w:hAnsi="Arial" w:eastAsia="宋体" w:cs="Arial"/>
          <w:color w:val="505050"/>
          <w:kern w:val="0"/>
          <w:sz w:val="20"/>
          <w:szCs w:val="20"/>
        </w:rPr>
        <w:t>按报价单内容填报</w:t>
      </w:r>
      <w:r>
        <w:rPr>
          <w:rFonts w:ascii="Arial" w:hAnsi="Arial" w:eastAsia="宋体" w:cs="Arial"/>
          <w:color w:val="505050"/>
          <w:kern w:val="0"/>
          <w:sz w:val="20"/>
          <w:szCs w:val="20"/>
        </w:rPr>
        <w:t>，</w:t>
      </w:r>
      <w:r>
        <w:rPr>
          <w:rFonts w:hint="eastAsia" w:ascii="Arial" w:hAnsi="Arial" w:eastAsia="宋体" w:cs="Arial"/>
          <w:color w:val="505050"/>
          <w:kern w:val="0"/>
          <w:sz w:val="20"/>
          <w:szCs w:val="20"/>
        </w:rPr>
        <w:t>所</w:t>
      </w:r>
      <w:r>
        <w:rPr>
          <w:rFonts w:ascii="Arial" w:hAnsi="Arial" w:eastAsia="宋体" w:cs="Arial"/>
          <w:color w:val="505050"/>
          <w:kern w:val="0"/>
          <w:sz w:val="20"/>
          <w:szCs w:val="20"/>
        </w:rPr>
        <w:t>报价含税金。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ascii="Arial" w:hAnsi="Arial" w:eastAsia="宋体" w:cs="Arial"/>
          <w:color w:val="505050"/>
          <w:kern w:val="0"/>
          <w:sz w:val="20"/>
          <w:szCs w:val="20"/>
        </w:rPr>
      </w:pPr>
      <w:r>
        <w:rPr>
          <w:rFonts w:ascii="Arial" w:hAnsi="Arial" w:eastAsia="宋体" w:cs="Arial"/>
          <w:color w:val="505050"/>
          <w:kern w:val="0"/>
          <w:sz w:val="20"/>
          <w:szCs w:val="20"/>
        </w:rPr>
        <w:t>本次招标以最低价中标原则。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 xml:space="preserve"> 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ascii="Arial" w:hAnsi="Arial" w:eastAsia="宋体" w:cs="Arial"/>
          <w:color w:val="505050"/>
          <w:kern w:val="0"/>
          <w:sz w:val="20"/>
          <w:szCs w:val="20"/>
          <w:highlight w:val="none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投标方需严格按照安全技术操作规程施工，执行“十不吊”原则。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投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标方配备合格的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吊装员和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指挥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员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，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并具备作业资格证，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投标方吊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装员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有权拒绝超出作业范围的作业。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吊装前，投标方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对起重吊具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eastAsia="zh-CN"/>
        </w:rPr>
        <w:t>（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在合格有效期内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eastAsia="zh-CN"/>
        </w:rPr>
        <w:t>）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进行安全检查确认，确保处于完好状态（如：吊钩保险扣是否有效、钢丝绳是否有断丝断股现象、U型环是否有滑丝脱扣现象）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eastAsia="zh-CN"/>
        </w:rPr>
        <w:t>。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投标方对吊装区域内的安全状况进行检查（包括吊装区域的划定、标识、障碍、警戒区等），</w:t>
      </w: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对安全措施落实情况及吊装环境进行确认。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复杂、吊物难以捆绑的吊装作业，投标方应配备司索工对吊具捆绑挂钩摘钩卸载等。</w:t>
      </w:r>
    </w:p>
    <w:p>
      <w:pPr>
        <w:pStyle w:val="6"/>
        <w:widowControl/>
        <w:numPr>
          <w:ilvl w:val="0"/>
          <w:numId w:val="1"/>
        </w:numPr>
        <w:shd w:val="clear" w:color="auto" w:fill="FFFFFF"/>
        <w:ind w:firstLineChars="0"/>
        <w:jc w:val="left"/>
        <w:textAlignment w:val="baseline"/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  <w:lang w:val="en-US" w:eastAsia="zh-CN"/>
        </w:rPr>
        <w:t>投标方承诺近二年未发生吊装安全事故。</w:t>
      </w:r>
    </w:p>
    <w:p>
      <w:pPr>
        <w:pStyle w:val="6"/>
        <w:numPr>
          <w:ilvl w:val="0"/>
          <w:numId w:val="1"/>
        </w:numPr>
        <w:ind w:firstLineChars="0"/>
        <w:rPr>
          <w:rFonts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投标方吊车如发生机械故障，投标方应积极组织技术人员抢修，因修车误工的扣除台班时间。</w:t>
      </w:r>
    </w:p>
    <w:p>
      <w:pPr>
        <w:pStyle w:val="6"/>
        <w:numPr>
          <w:ilvl w:val="0"/>
          <w:numId w:val="1"/>
        </w:numPr>
        <w:ind w:firstLineChars="0"/>
        <w:rPr>
          <w:rFonts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</w:pPr>
      <w:r>
        <w:rPr>
          <w:rFonts w:hint="eastAsia" w:ascii="Arial" w:hAnsi="Arial" w:eastAsia="宋体" w:cs="Arial"/>
          <w:color w:val="505050"/>
          <w:sz w:val="19"/>
          <w:szCs w:val="19"/>
          <w:highlight w:val="none"/>
          <w:shd w:val="clear" w:color="auto" w:fill="FFFFFF"/>
        </w:rPr>
        <w:t>投标方人员或车辆进入招标方厂区内施工，必须按招标方规章制度执行。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hint="eastAsia"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三</w:t>
      </w: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、报价人资格说明</w:t>
      </w:r>
    </w:p>
    <w:p>
      <w:pPr>
        <w:widowControl/>
        <w:shd w:val="clear" w:color="auto" w:fill="FFFFFF"/>
        <w:ind w:left="42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1、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>投标方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应具备一般纳税人独立法人资格，有独立签订合同的权利，具备履行合同的能力。</w:t>
      </w:r>
    </w:p>
    <w:p>
      <w:pPr>
        <w:widowControl/>
        <w:shd w:val="clear" w:color="auto" w:fill="FFFFFF"/>
        <w:ind w:left="42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2、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>投标方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生产经营状况良好，在同行业信誉好，业绩优良。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hint="eastAsia"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四</w:t>
      </w: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、投标说明</w:t>
      </w:r>
    </w:p>
    <w:p>
      <w:pPr>
        <w:widowControl/>
        <w:shd w:val="clear" w:color="auto" w:fill="FFFFFF"/>
        <w:ind w:left="839" w:hanging="36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1、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>投标方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投标时须提交有效的营业执照、相关资质证明文件，以上文件的复印件（加盖公司印章）一套，委托他人代理的要授权委托书一份等。</w:t>
      </w:r>
    </w:p>
    <w:p>
      <w:pPr>
        <w:widowControl/>
        <w:shd w:val="clear" w:color="auto" w:fill="FFFFFF"/>
        <w:ind w:left="839" w:hanging="36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2、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>投标方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务必将报价文件进行密封，并在外面注明参与报价的项目名称及</w:t>
      </w:r>
      <w:r>
        <w:rPr>
          <w:rFonts w:hint="eastAsia" w:ascii="Arial" w:hAnsi="Arial" w:eastAsia="宋体" w:cs="Arial"/>
          <w:color w:val="505050"/>
          <w:sz w:val="19"/>
          <w:szCs w:val="19"/>
          <w:shd w:val="clear" w:color="auto" w:fill="FFFFFF"/>
        </w:rPr>
        <w:t>投标方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公司名称，在报价截止时间之前邮寄或送达指定地点，逾期送达或未送达指定地点的不予受理。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hint="eastAsia"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五</w:t>
      </w: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、报价截止时间</w:t>
      </w:r>
    </w:p>
    <w:p>
      <w:pPr>
        <w:widowControl/>
        <w:shd w:val="clear" w:color="auto" w:fill="FFFFFF"/>
        <w:ind w:firstLine="480"/>
        <w:jc w:val="left"/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</w:pPr>
      <w:r>
        <w:rPr>
          <w:rFonts w:ascii="Arial" w:hAnsi="Arial" w:cs="Arial"/>
          <w:color w:val="FF0000"/>
          <w:kern w:val="0"/>
          <w:sz w:val="19"/>
          <w:szCs w:val="19"/>
          <w:shd w:val="clear" w:color="auto" w:fill="FFFFFF"/>
        </w:rPr>
        <w:t>2022年</w:t>
      </w:r>
      <w:r>
        <w:rPr>
          <w:rFonts w:hint="eastAsia" w:ascii="Arial" w:hAnsi="Arial" w:cs="Arial"/>
          <w:color w:val="FF0000"/>
          <w:kern w:val="0"/>
          <w:sz w:val="19"/>
          <w:szCs w:val="19"/>
          <w:shd w:val="clear" w:color="auto" w:fill="FFFFFF"/>
          <w:lang w:val="en-US" w:eastAsia="zh-CN"/>
        </w:rPr>
        <w:t>3</w:t>
      </w:r>
      <w:r>
        <w:rPr>
          <w:rFonts w:ascii="Arial" w:hAnsi="Arial" w:cs="Arial"/>
          <w:color w:val="FF0000"/>
          <w:kern w:val="0"/>
          <w:sz w:val="19"/>
          <w:szCs w:val="19"/>
          <w:shd w:val="clear" w:color="auto" w:fill="FFFFFF"/>
        </w:rPr>
        <w:t>月</w:t>
      </w:r>
      <w:r>
        <w:rPr>
          <w:rFonts w:hint="eastAsia" w:ascii="Arial" w:hAnsi="Arial" w:cs="Arial"/>
          <w:color w:val="FF0000"/>
          <w:kern w:val="0"/>
          <w:sz w:val="19"/>
          <w:szCs w:val="19"/>
          <w:shd w:val="clear" w:color="auto" w:fill="FFFFFF"/>
          <w:lang w:val="en-US" w:eastAsia="zh-CN"/>
        </w:rPr>
        <w:t>9</w:t>
      </w:r>
      <w:r>
        <w:rPr>
          <w:rFonts w:ascii="Arial" w:hAnsi="Arial" w:cs="Arial"/>
          <w:color w:val="FF0000"/>
          <w:kern w:val="0"/>
          <w:sz w:val="19"/>
          <w:szCs w:val="19"/>
          <w:shd w:val="clear" w:color="auto" w:fill="FFFFFF"/>
        </w:rPr>
        <w:t>日9:00时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，逾期送达或未送达指定地点的报价文件不予受理。</w:t>
      </w:r>
    </w:p>
    <w:p>
      <w:pPr>
        <w:widowControl/>
        <w:shd w:val="clear" w:color="auto" w:fill="FFFFFF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hint="eastAsia" w:ascii="Arial" w:hAnsi="Arial" w:cs="Arial"/>
          <w:b/>
          <w:color w:val="505050"/>
          <w:kern w:val="0"/>
          <w:sz w:val="19"/>
          <w:szCs w:val="19"/>
          <w:shd w:val="clear" w:color="auto" w:fill="FFFFFF"/>
          <w:lang w:val="en-US" w:eastAsia="zh-CN"/>
        </w:rPr>
        <w:t>七</w:t>
      </w:r>
      <w:r>
        <w:rPr>
          <w:rFonts w:ascii="Arial" w:hAnsi="Arial" w:cs="Arial"/>
          <w:b/>
          <w:color w:val="505050"/>
          <w:kern w:val="0"/>
          <w:sz w:val="19"/>
          <w:szCs w:val="19"/>
          <w:shd w:val="clear" w:color="auto" w:fill="FFFFFF"/>
        </w:rPr>
        <w:t>、报价文件接收单位及联系人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：</w:t>
      </w:r>
    </w:p>
    <w:p>
      <w:pPr>
        <w:widowControl/>
        <w:shd w:val="clear" w:color="auto" w:fill="FFFFFF"/>
        <w:ind w:left="479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文件提交地址：张家港市锦丰镇三兴街道200号，张家港联合铜业有限公司质量计量部（企管部）；邮编：215624</w:t>
      </w:r>
    </w:p>
    <w:p>
      <w:pPr>
        <w:widowControl/>
        <w:shd w:val="clear" w:color="auto" w:fill="FFFFFF"/>
        <w:ind w:left="479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接收时间：投标截止日期前每天上午8：00至11：30，下午13：30至16：30，节假日除外。</w:t>
      </w:r>
    </w:p>
    <w:p>
      <w:pPr>
        <w:widowControl/>
        <w:shd w:val="clear" w:color="auto" w:fill="FFFFFF"/>
        <w:ind w:firstLine="48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>投标联系人：</w:t>
      </w:r>
      <w:r>
        <w:rPr>
          <w:rFonts w:hint="eastAsia" w:ascii="Arial" w:hAnsi="Arial" w:cs="Arial"/>
          <w:color w:val="505050"/>
          <w:kern w:val="0"/>
          <w:sz w:val="19"/>
          <w:szCs w:val="19"/>
          <w:shd w:val="clear" w:color="auto" w:fill="FFFFFF"/>
        </w:rPr>
        <w:t xml:space="preserve">殷玥 </w:t>
      </w: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 xml:space="preserve">   联系电话：0512-58533020        传真：0512-58533020</w:t>
      </w:r>
    </w:p>
    <w:p>
      <w:pPr>
        <w:widowControl/>
        <w:shd w:val="clear" w:color="auto" w:fill="FFFFFF"/>
        <w:ind w:firstLine="480"/>
        <w:jc w:val="left"/>
        <w:rPr>
          <w:rFonts w:hint="default" w:ascii="Arial" w:hAnsi="Arial" w:cs="Arial" w:eastAsiaTheme="minorEastAsia"/>
          <w:color w:val="505050"/>
          <w:sz w:val="19"/>
          <w:szCs w:val="19"/>
          <w:lang w:val="en-US" w:eastAsia="zh-CN"/>
        </w:rPr>
      </w:pPr>
      <w:r>
        <w:rPr>
          <w:rFonts w:hint="eastAsia" w:ascii="Arial" w:hAnsi="Arial" w:cs="Arial"/>
          <w:color w:val="505050"/>
          <w:sz w:val="19"/>
          <w:szCs w:val="19"/>
          <w:lang w:val="en-US" w:eastAsia="zh-CN"/>
        </w:rPr>
        <w:t>业务咨询人：谢鑫    联系电话：0512-58237015</w:t>
      </w:r>
    </w:p>
    <w:p>
      <w:pPr>
        <w:widowControl/>
        <w:shd w:val="clear" w:color="auto" w:fill="FFFFFF"/>
        <w:ind w:firstLine="240"/>
        <w:jc w:val="left"/>
        <w:rPr>
          <w:rFonts w:ascii="Arial" w:hAnsi="Arial" w:cs="Arial"/>
          <w:color w:val="505050"/>
          <w:sz w:val="19"/>
          <w:szCs w:val="19"/>
        </w:rPr>
      </w:pPr>
      <w:r>
        <w:rPr>
          <w:rFonts w:ascii="Arial" w:hAnsi="Arial" w:cs="Arial"/>
          <w:color w:val="505050"/>
          <w:kern w:val="0"/>
          <w:sz w:val="19"/>
          <w:szCs w:val="19"/>
          <w:shd w:val="clear" w:color="auto" w:fill="FFFFFF"/>
        </w:rPr>
        <w:t xml:space="preserve">  </w:t>
      </w:r>
    </w:p>
    <w:tbl>
      <w:tblPr>
        <w:tblStyle w:val="4"/>
        <w:tblW w:w="8339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3"/>
        <w:gridCol w:w="1245"/>
        <w:gridCol w:w="643"/>
        <w:gridCol w:w="1245"/>
        <w:gridCol w:w="1768"/>
        <w:gridCol w:w="1417"/>
        <w:gridCol w:w="137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833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both"/>
              <w:textAlignment w:val="center"/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汽车吊租赁竞价报价单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型号(吨)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台班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单价(元)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预估年</w:t>
            </w:r>
            <w:r>
              <w:rPr>
                <w:rFonts w:ascii="宋体" w:hAnsi="宋体" w:cs="宋体"/>
                <w:color w:val="000000"/>
                <w:sz w:val="22"/>
                <w:szCs w:val="22"/>
              </w:rPr>
              <w:t>台班数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总金额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55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18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left="105"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加长臂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70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100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2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130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/>
                <w:color w:val="000000"/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160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200</w:t>
            </w:r>
          </w:p>
        </w:tc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1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90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>
      <w:pPr>
        <w:spacing w:line="360" w:lineRule="auto"/>
        <w:rPr>
          <w:rFonts w:ascii="宋体" w:hAnsi="宋体"/>
          <w:sz w:val="24"/>
          <w:szCs w:val="28"/>
        </w:rPr>
      </w:pPr>
    </w:p>
    <w:p>
      <w:pPr>
        <w:spacing w:line="360" w:lineRule="auto"/>
        <w:rPr>
          <w:rFonts w:ascii="宋体" w:hAnsi="宋体"/>
          <w:sz w:val="24"/>
          <w:szCs w:val="28"/>
        </w:rPr>
      </w:pPr>
    </w:p>
    <w:p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hint="eastAsia" w:ascii="宋体" w:hAnsi="宋体"/>
          <w:sz w:val="24"/>
          <w:szCs w:val="28"/>
        </w:rPr>
        <w:t>投标方:</w:t>
      </w:r>
      <w:r>
        <w:rPr>
          <w:rFonts w:hint="eastAsia" w:ascii="宋体" w:hAnsi="宋体"/>
          <w:sz w:val="24"/>
          <w:szCs w:val="28"/>
          <w:u w:val="single"/>
        </w:rPr>
        <w:t xml:space="preserve">                             </w:t>
      </w:r>
      <w:r>
        <w:rPr>
          <w:rFonts w:hint="eastAsia" w:ascii="宋体" w:hAnsi="宋体"/>
          <w:sz w:val="24"/>
          <w:szCs w:val="28"/>
        </w:rPr>
        <w:t>（盖章）</w:t>
      </w:r>
    </w:p>
    <w:p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hint="eastAsia" w:ascii="宋体" w:hAnsi="宋体"/>
          <w:sz w:val="24"/>
          <w:szCs w:val="28"/>
        </w:rPr>
        <w:t>单位地址：</w:t>
      </w:r>
      <w:r>
        <w:rPr>
          <w:rFonts w:hint="eastAsia" w:ascii="宋体" w:hAnsi="宋体"/>
          <w:sz w:val="24"/>
          <w:szCs w:val="28"/>
          <w:u w:val="single"/>
        </w:rPr>
        <w:t xml:space="preserve">                          </w:t>
      </w:r>
    </w:p>
    <w:p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hint="eastAsia" w:ascii="宋体" w:hAnsi="宋体"/>
          <w:sz w:val="24"/>
          <w:szCs w:val="28"/>
        </w:rPr>
        <w:t>授权的代理人：</w:t>
      </w:r>
      <w:r>
        <w:rPr>
          <w:rFonts w:hint="eastAsia" w:ascii="宋体" w:hAnsi="宋体"/>
          <w:sz w:val="24"/>
          <w:szCs w:val="28"/>
          <w:u w:val="single"/>
        </w:rPr>
        <w:t xml:space="preserve">             </w:t>
      </w:r>
      <w:r>
        <w:rPr>
          <w:rFonts w:hint="eastAsia" w:ascii="宋体" w:hAnsi="宋体"/>
          <w:sz w:val="24"/>
          <w:szCs w:val="28"/>
        </w:rPr>
        <w:t>（签字或盖章）</w:t>
      </w:r>
    </w:p>
    <w:p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hint="eastAsia" w:ascii="宋体" w:hAnsi="宋体"/>
          <w:sz w:val="24"/>
          <w:szCs w:val="28"/>
        </w:rPr>
        <w:t>电话：</w:t>
      </w:r>
      <w:r>
        <w:rPr>
          <w:rFonts w:hint="eastAsia" w:ascii="宋体" w:hAnsi="宋体"/>
          <w:sz w:val="24"/>
          <w:szCs w:val="28"/>
          <w:u w:val="single"/>
        </w:rPr>
        <w:t xml:space="preserve">               </w:t>
      </w:r>
      <w:r>
        <w:rPr>
          <w:rFonts w:hint="eastAsia" w:ascii="宋体" w:hAnsi="宋体"/>
          <w:sz w:val="24"/>
          <w:szCs w:val="28"/>
        </w:rPr>
        <w:t xml:space="preserve"> 传真：</w:t>
      </w:r>
      <w:r>
        <w:rPr>
          <w:rFonts w:hint="eastAsia" w:ascii="宋体" w:hAnsi="宋体"/>
          <w:sz w:val="24"/>
          <w:szCs w:val="28"/>
          <w:u w:val="single"/>
        </w:rPr>
        <w:t xml:space="preserve">                 </w:t>
      </w:r>
    </w:p>
    <w:p>
      <w:pPr>
        <w:spacing w:line="360" w:lineRule="auto"/>
        <w:rPr>
          <w:rFonts w:ascii="宋体" w:hAnsi="宋体"/>
          <w:sz w:val="24"/>
          <w:szCs w:val="28"/>
        </w:rPr>
      </w:pPr>
      <w:r>
        <w:rPr>
          <w:rFonts w:hint="eastAsia" w:ascii="宋体" w:hAnsi="宋体"/>
          <w:sz w:val="24"/>
          <w:szCs w:val="28"/>
        </w:rPr>
        <w:t>日期：</w:t>
      </w:r>
      <w:r>
        <w:rPr>
          <w:rFonts w:hint="eastAsia" w:ascii="宋体" w:hAnsi="宋体"/>
          <w:sz w:val="24"/>
          <w:szCs w:val="28"/>
          <w:u w:val="single"/>
        </w:rPr>
        <w:t xml:space="preserve">         </w:t>
      </w:r>
      <w:r>
        <w:rPr>
          <w:rFonts w:hint="eastAsia" w:ascii="宋体" w:hAnsi="宋体"/>
          <w:sz w:val="24"/>
          <w:szCs w:val="28"/>
        </w:rPr>
        <w:t xml:space="preserve">年 </w:t>
      </w:r>
      <w:r>
        <w:rPr>
          <w:rFonts w:hint="eastAsia" w:ascii="宋体" w:hAnsi="宋体"/>
          <w:sz w:val="24"/>
          <w:szCs w:val="28"/>
          <w:u w:val="single"/>
        </w:rPr>
        <w:t xml:space="preserve">        </w:t>
      </w:r>
      <w:r>
        <w:rPr>
          <w:rFonts w:hint="eastAsia" w:ascii="宋体" w:hAnsi="宋体"/>
          <w:sz w:val="24"/>
          <w:szCs w:val="28"/>
        </w:rPr>
        <w:t>月</w:t>
      </w:r>
      <w:r>
        <w:rPr>
          <w:rFonts w:hint="eastAsia" w:ascii="宋体" w:hAnsi="宋体"/>
          <w:sz w:val="24"/>
          <w:szCs w:val="28"/>
          <w:u w:val="single"/>
        </w:rPr>
        <w:t xml:space="preserve">         </w:t>
      </w:r>
      <w:r>
        <w:rPr>
          <w:rFonts w:hint="eastAsia" w:ascii="宋体" w:hAnsi="宋体"/>
          <w:sz w:val="24"/>
          <w:szCs w:val="28"/>
        </w:rPr>
        <w:t>日</w:t>
      </w: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p>
      <w:pPr>
        <w:rPr>
          <w:rFonts w:ascii="Arial" w:hAnsi="Arial" w:eastAsia="宋体" w:cs="Arial"/>
          <w:color w:val="505050"/>
          <w:sz w:val="19"/>
          <w:szCs w:val="19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90A33D3"/>
    <w:multiLevelType w:val="singleLevel"/>
    <w:tmpl w:val="690A33D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E7E5D"/>
    <w:rsid w:val="0003313A"/>
    <w:rsid w:val="00075749"/>
    <w:rsid w:val="000760C2"/>
    <w:rsid w:val="000E138C"/>
    <w:rsid w:val="002830FF"/>
    <w:rsid w:val="00324BEB"/>
    <w:rsid w:val="00360B94"/>
    <w:rsid w:val="003C21EE"/>
    <w:rsid w:val="003E5935"/>
    <w:rsid w:val="004C4DF9"/>
    <w:rsid w:val="004F7936"/>
    <w:rsid w:val="00545B43"/>
    <w:rsid w:val="005F17F1"/>
    <w:rsid w:val="00846EF1"/>
    <w:rsid w:val="00966B67"/>
    <w:rsid w:val="00973422"/>
    <w:rsid w:val="009766B4"/>
    <w:rsid w:val="009E745A"/>
    <w:rsid w:val="00A34DD3"/>
    <w:rsid w:val="00A87C19"/>
    <w:rsid w:val="00B90E2F"/>
    <w:rsid w:val="00BB029D"/>
    <w:rsid w:val="00DE7E5D"/>
    <w:rsid w:val="00E70B55"/>
    <w:rsid w:val="00ED24D9"/>
    <w:rsid w:val="0156352C"/>
    <w:rsid w:val="041273F9"/>
    <w:rsid w:val="0D605CD1"/>
    <w:rsid w:val="0FBC30F4"/>
    <w:rsid w:val="18DA45EA"/>
    <w:rsid w:val="1BD25A4D"/>
    <w:rsid w:val="1C4C1CA3"/>
    <w:rsid w:val="278A1450"/>
    <w:rsid w:val="329244FB"/>
    <w:rsid w:val="37C344A2"/>
    <w:rsid w:val="3A033549"/>
    <w:rsid w:val="3CB131A4"/>
    <w:rsid w:val="46E666CD"/>
    <w:rsid w:val="477C2B8D"/>
    <w:rsid w:val="495F2766"/>
    <w:rsid w:val="52C27FEE"/>
    <w:rsid w:val="57297951"/>
    <w:rsid w:val="58016455"/>
    <w:rsid w:val="59F530DD"/>
    <w:rsid w:val="5DE132F2"/>
    <w:rsid w:val="623C54A4"/>
    <w:rsid w:val="73490242"/>
    <w:rsid w:val="761D53B8"/>
    <w:rsid w:val="77585F7B"/>
    <w:rsid w:val="79F4549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uiPriority w:val="99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230</Words>
  <Characters>1311</Characters>
  <Lines>10</Lines>
  <Paragraphs>3</Paragraphs>
  <TotalTime>0</TotalTime>
  <ScaleCrop>false</ScaleCrop>
  <LinksUpToDate>false</LinksUpToDate>
  <CharactersWithSpaces>1538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xiexin</dc:creator>
  <cp:lastModifiedBy>米娜多纳</cp:lastModifiedBy>
  <dcterms:modified xsi:type="dcterms:W3CDTF">2022-03-02T02:57:56Z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04DDDE0977464822A70CCE88B9215410</vt:lpwstr>
  </property>
</Properties>
</file>