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4326A3">
      <w:pPr>
        <w:spacing w:line="700" w:lineRule="exact"/>
        <w:jc w:val="center"/>
        <w:rPr>
          <w:rFonts w:ascii="宋体" w:hAnsi="宋体" w:cs="宋体"/>
          <w:kern w:val="1"/>
          <w:sz w:val="44"/>
          <w:szCs w:val="44"/>
        </w:rPr>
      </w:pPr>
      <w:bookmarkStart w:id="0" w:name="_Toc246996354"/>
      <w:bookmarkStart w:id="1" w:name="_Toc152042575"/>
      <w:bookmarkStart w:id="2" w:name="_Toc144974855"/>
      <w:bookmarkStart w:id="3" w:name="_Toc246997097"/>
      <w:bookmarkStart w:id="4" w:name="_Toc179632806"/>
      <w:bookmarkStart w:id="5" w:name="_Toc247085872"/>
      <w:bookmarkStart w:id="6" w:name="_Toc152045786"/>
      <w:r>
        <w:rPr>
          <w:rFonts w:ascii="宋体" w:hAnsi="宋体" w:cs="宋体"/>
          <w:kern w:val="1"/>
          <w:sz w:val="44"/>
          <w:szCs w:val="44"/>
        </w:rPr>
        <w:pict>
          <v:shape id="文本框1" o:spid="_x0000_s1061" o:spt="202" type="#_x0000_t202" style="position:absolute;left:0pt;margin-left:0pt;margin-top:0pt;height:15.6pt;width:9.05pt;mso-position-horizontal-relative:page;mso-position-vertical-relative:page;mso-wrap-style:none;z-index:-251657216;mso-width-relative:page;mso-height-relative:page;" filled="f" stroked="f" coordsize="21600,21600" o:allowincell="f">
            <v:path/>
            <v:fill on="f" focussize="0,0"/>
            <v:stroke on="f" joinstyle="miter"/>
            <v:imagedata o:title=""/>
            <o:lock v:ext="edit"/>
            <v:textbox inset="0mm,0mm,0mm,0mm" style="mso-fit-shape-to-text:t;">
              <w:txbxContent>
                <w:p w14:paraId="200959D5"/>
              </w:txbxContent>
            </v:textbox>
          </v:shape>
        </w:pict>
      </w:r>
      <w:r>
        <w:rPr>
          <w:rFonts w:hint="eastAsia" w:ascii="宋体" w:hAnsi="宋体" w:cs="宋体"/>
          <w:kern w:val="1"/>
          <w:sz w:val="44"/>
          <w:szCs w:val="44"/>
        </w:rPr>
        <w:t>张家港联合铜业有限公司</w:t>
      </w:r>
    </w:p>
    <w:p w14:paraId="48BF2D92">
      <w:pPr>
        <w:spacing w:line="700" w:lineRule="exact"/>
        <w:jc w:val="center"/>
        <w:rPr>
          <w:rFonts w:ascii="宋体" w:hAnsi="宋体" w:cs="宋体"/>
          <w:kern w:val="1"/>
          <w:sz w:val="44"/>
          <w:szCs w:val="44"/>
        </w:rPr>
      </w:pPr>
      <w:bookmarkStart w:id="7" w:name="_Toc246996900"/>
      <w:bookmarkStart w:id="8" w:name="_Toc247096243"/>
      <w:bookmarkStart w:id="9" w:name="_Toc246996157"/>
      <w:bookmarkStart w:id="10" w:name="_Toc247085671"/>
      <w:bookmarkStart w:id="11" w:name="_Toc462666675"/>
      <w:r>
        <w:rPr>
          <w:rFonts w:hint="eastAsia" w:ascii="宋体" w:hAnsi="宋体" w:cs="宋体"/>
          <w:kern w:val="1"/>
          <w:sz w:val="44"/>
          <w:szCs w:val="44"/>
        </w:rPr>
        <w:t>2025年建筑垃圾、废混凝土块等外运处理</w:t>
      </w:r>
    </w:p>
    <w:p w14:paraId="28A50CBF">
      <w:pPr>
        <w:spacing w:line="700" w:lineRule="exact"/>
        <w:jc w:val="center"/>
        <w:rPr>
          <w:rFonts w:ascii="宋体" w:hAnsi="宋体" w:cs="宋体"/>
          <w:kern w:val="1"/>
          <w:sz w:val="44"/>
          <w:szCs w:val="44"/>
        </w:rPr>
      </w:pPr>
      <w:r>
        <w:rPr>
          <w:rFonts w:hint="eastAsia" w:ascii="宋体" w:hAnsi="宋体" w:cs="宋体"/>
          <w:kern w:val="1"/>
          <w:sz w:val="44"/>
          <w:szCs w:val="44"/>
        </w:rPr>
        <w:t>竞价公告</w:t>
      </w:r>
      <w:bookmarkEnd w:id="7"/>
      <w:bookmarkEnd w:id="8"/>
      <w:bookmarkEnd w:id="9"/>
      <w:bookmarkEnd w:id="10"/>
      <w:bookmarkEnd w:id="11"/>
    </w:p>
    <w:p w14:paraId="2475B17A">
      <w:pPr>
        <w:shd w:val="clear" w:color="auto" w:fill="FFFFFF"/>
        <w:spacing w:line="300" w:lineRule="atLeast"/>
        <w:ind w:firstLine="420"/>
        <w:rPr>
          <w:rFonts w:ascii="宋体" w:hAnsi="宋体"/>
          <w:color w:val="333333"/>
          <w:sz w:val="24"/>
        </w:rPr>
      </w:pPr>
      <w:bookmarkStart w:id="12" w:name="_Toc152045511"/>
      <w:bookmarkStart w:id="13" w:name="_Toc179632527"/>
      <w:bookmarkStart w:id="14" w:name="_Toc144974479"/>
      <w:bookmarkStart w:id="15" w:name="_Toc152042287"/>
    </w:p>
    <w:p w14:paraId="0279471E">
      <w:pPr>
        <w:spacing w:line="360" w:lineRule="auto"/>
        <w:ind w:firstLine="360" w:firstLineChars="150"/>
        <w:rPr>
          <w:rFonts w:ascii="宋体" w:hAnsi="宋体"/>
          <w:sz w:val="24"/>
        </w:rPr>
      </w:pPr>
      <w:r>
        <w:rPr>
          <w:rFonts w:hint="eastAsia" w:ascii="宋体" w:hAnsi="宋体"/>
          <w:sz w:val="24"/>
        </w:rPr>
        <w:t>工程项目编号：LHTY20250313-001</w:t>
      </w:r>
    </w:p>
    <w:p w14:paraId="559E7041">
      <w:pPr>
        <w:spacing w:line="360" w:lineRule="auto"/>
        <w:ind w:firstLine="360" w:firstLineChars="150"/>
        <w:rPr>
          <w:rFonts w:hint="default" w:ascii="宋体" w:hAnsi="宋体" w:eastAsia="宋体"/>
          <w:sz w:val="24"/>
          <w:lang w:val="en-US" w:eastAsia="zh-CN"/>
        </w:rPr>
      </w:pPr>
      <w:r>
        <w:rPr>
          <w:rFonts w:hint="eastAsia" w:ascii="宋体" w:hAnsi="宋体"/>
          <w:sz w:val="24"/>
        </w:rPr>
        <w:t>发　布日　期：</w:t>
      </w:r>
      <w:r>
        <w:rPr>
          <w:rFonts w:hint="eastAsia" w:ascii="宋体" w:hAnsi="宋体"/>
          <w:sz w:val="24"/>
          <w:lang w:val="en-US" w:eastAsia="zh-CN"/>
        </w:rPr>
        <w:t>2025年3月14日</w:t>
      </w:r>
    </w:p>
    <w:p w14:paraId="50F8BC90">
      <w:pPr>
        <w:shd w:val="clear" w:color="auto" w:fill="FFFFFF"/>
        <w:spacing w:line="400" w:lineRule="atLeast"/>
        <w:jc w:val="left"/>
        <w:rPr>
          <w:rFonts w:ascii="宋体" w:hAnsi="宋体"/>
          <w:color w:val="000000"/>
          <w:sz w:val="28"/>
          <w:szCs w:val="28"/>
        </w:rPr>
      </w:pPr>
      <w:r>
        <w:rPr>
          <w:rFonts w:hint="eastAsia" w:ascii="宋体" w:hAnsi="宋体"/>
          <w:b/>
          <w:bCs/>
          <w:color w:val="000000"/>
          <w:sz w:val="28"/>
          <w:szCs w:val="28"/>
        </w:rPr>
        <w:t>一、发布条件</w:t>
      </w:r>
    </w:p>
    <w:p w14:paraId="27527E9F">
      <w:pPr>
        <w:spacing w:line="360" w:lineRule="auto"/>
        <w:ind w:firstLine="360" w:firstLineChars="150"/>
        <w:rPr>
          <w:rFonts w:ascii="宋体" w:hAnsi="宋体" w:cs="宋体"/>
          <w:bCs/>
          <w:color w:val="000000"/>
          <w:kern w:val="0"/>
          <w:sz w:val="24"/>
        </w:rPr>
      </w:pPr>
      <w:r>
        <w:rPr>
          <w:rFonts w:hint="eastAsia" w:ascii="宋体" w:hAnsi="宋体"/>
          <w:sz w:val="24"/>
        </w:rPr>
        <w:t>1、工程名称: 2025年建筑垃圾、废混凝土块等</w:t>
      </w:r>
      <w:r>
        <w:rPr>
          <w:rFonts w:hint="eastAsia" w:ascii="宋体" w:hAnsi="宋体" w:cs="宋体"/>
          <w:bCs/>
          <w:color w:val="000000"/>
          <w:kern w:val="0"/>
          <w:sz w:val="24"/>
        </w:rPr>
        <w:t>外运处理</w:t>
      </w:r>
    </w:p>
    <w:p w14:paraId="3E9E276C">
      <w:pPr>
        <w:spacing w:line="360" w:lineRule="auto"/>
        <w:ind w:firstLine="360" w:firstLineChars="150"/>
        <w:rPr>
          <w:rFonts w:ascii="宋体" w:hAnsi="宋体"/>
          <w:sz w:val="24"/>
        </w:rPr>
      </w:pPr>
      <w:r>
        <w:rPr>
          <w:rFonts w:hint="eastAsia" w:ascii="宋体" w:hAnsi="宋体"/>
          <w:sz w:val="24"/>
        </w:rPr>
        <w:t>2、招标人：张家港联合铜业有限公司</w:t>
      </w:r>
    </w:p>
    <w:p w14:paraId="12B05467">
      <w:pPr>
        <w:spacing w:line="360" w:lineRule="auto"/>
        <w:ind w:firstLine="360" w:firstLineChars="150"/>
        <w:rPr>
          <w:rFonts w:ascii="宋体" w:hAnsi="宋体"/>
          <w:sz w:val="24"/>
        </w:rPr>
      </w:pPr>
      <w:r>
        <w:rPr>
          <w:rFonts w:hint="eastAsia" w:ascii="宋体" w:hAnsi="宋体"/>
          <w:sz w:val="24"/>
        </w:rPr>
        <w:t>3、资金来源：自筹</w:t>
      </w:r>
    </w:p>
    <w:p w14:paraId="3C9EBA86">
      <w:pPr>
        <w:spacing w:line="360" w:lineRule="auto"/>
        <w:ind w:firstLine="360" w:firstLineChars="150"/>
        <w:rPr>
          <w:rFonts w:ascii="宋体" w:hAnsi="宋体"/>
          <w:sz w:val="24"/>
        </w:rPr>
      </w:pPr>
      <w:r>
        <w:rPr>
          <w:rFonts w:hint="eastAsia" w:ascii="宋体" w:hAnsi="宋体"/>
          <w:sz w:val="24"/>
        </w:rPr>
        <w:t>4、招标日程安排表</w:t>
      </w:r>
    </w:p>
    <w:tbl>
      <w:tblPr>
        <w:tblStyle w:val="47"/>
        <w:tblW w:w="9233" w:type="dxa"/>
        <w:tblInd w:w="0" w:type="dxa"/>
        <w:tblLayout w:type="fixed"/>
        <w:tblCellMar>
          <w:top w:w="0" w:type="dxa"/>
          <w:left w:w="0" w:type="dxa"/>
          <w:bottom w:w="0" w:type="dxa"/>
          <w:right w:w="0" w:type="dxa"/>
        </w:tblCellMar>
      </w:tblPr>
      <w:tblGrid>
        <w:gridCol w:w="542"/>
        <w:gridCol w:w="2177"/>
        <w:gridCol w:w="2262"/>
        <w:gridCol w:w="2057"/>
        <w:gridCol w:w="2195"/>
      </w:tblGrid>
      <w:tr w14:paraId="482FB550">
        <w:tblPrEx>
          <w:tblCellMar>
            <w:top w:w="0" w:type="dxa"/>
            <w:left w:w="0" w:type="dxa"/>
            <w:bottom w:w="0" w:type="dxa"/>
            <w:right w:w="0" w:type="dxa"/>
          </w:tblCellMar>
        </w:tblPrEx>
        <w:trPr>
          <w:trHeight w:val="323" w:hRule="atLeast"/>
        </w:trPr>
        <w:tc>
          <w:tcPr>
            <w:tcW w:w="542" w:type="dxa"/>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14:paraId="7E530E22">
            <w:pPr>
              <w:tabs>
                <w:tab w:val="left" w:pos="7020"/>
              </w:tabs>
              <w:jc w:val="center"/>
              <w:rPr>
                <w:rFonts w:ascii="宋体" w:hAnsi="宋体"/>
                <w:bCs/>
                <w:szCs w:val="21"/>
              </w:rPr>
            </w:pPr>
            <w:r>
              <w:rPr>
                <w:rFonts w:hint="eastAsia" w:ascii="宋体" w:hAnsi="宋体"/>
                <w:bCs/>
                <w:szCs w:val="21"/>
              </w:rPr>
              <w:t>序号</w:t>
            </w:r>
          </w:p>
        </w:tc>
        <w:tc>
          <w:tcPr>
            <w:tcW w:w="217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1BEF749E">
            <w:pPr>
              <w:tabs>
                <w:tab w:val="left" w:pos="7020"/>
              </w:tabs>
              <w:jc w:val="center"/>
              <w:rPr>
                <w:rFonts w:ascii="宋体" w:hAnsi="宋体"/>
                <w:bCs/>
                <w:szCs w:val="21"/>
              </w:rPr>
            </w:pPr>
            <w:r>
              <w:rPr>
                <w:rFonts w:hint="eastAsia" w:ascii="宋体" w:hAnsi="宋体"/>
                <w:bCs/>
                <w:szCs w:val="21"/>
              </w:rPr>
              <w:t>内容</w:t>
            </w:r>
          </w:p>
        </w:tc>
        <w:tc>
          <w:tcPr>
            <w:tcW w:w="2262"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307E1171">
            <w:pPr>
              <w:tabs>
                <w:tab w:val="left" w:pos="7020"/>
              </w:tabs>
              <w:jc w:val="center"/>
              <w:rPr>
                <w:rFonts w:ascii="宋体" w:hAnsi="宋体"/>
                <w:bCs/>
                <w:szCs w:val="21"/>
              </w:rPr>
            </w:pPr>
            <w:r>
              <w:rPr>
                <w:rFonts w:hint="eastAsia" w:ascii="宋体" w:hAnsi="宋体"/>
                <w:bCs/>
                <w:szCs w:val="21"/>
              </w:rPr>
              <w:t>时间</w:t>
            </w:r>
          </w:p>
        </w:tc>
        <w:tc>
          <w:tcPr>
            <w:tcW w:w="205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09C97C9F">
            <w:pPr>
              <w:tabs>
                <w:tab w:val="left" w:pos="7020"/>
              </w:tabs>
              <w:jc w:val="center"/>
              <w:rPr>
                <w:rFonts w:ascii="宋体" w:hAnsi="宋体"/>
                <w:bCs/>
                <w:szCs w:val="21"/>
              </w:rPr>
            </w:pPr>
            <w:r>
              <w:rPr>
                <w:rFonts w:hint="eastAsia" w:ascii="宋体" w:hAnsi="宋体"/>
                <w:bCs/>
                <w:szCs w:val="21"/>
              </w:rPr>
              <w:t>地点</w:t>
            </w:r>
          </w:p>
        </w:tc>
        <w:tc>
          <w:tcPr>
            <w:tcW w:w="219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08C17DDE">
            <w:pPr>
              <w:tabs>
                <w:tab w:val="left" w:pos="7020"/>
              </w:tabs>
              <w:jc w:val="center"/>
              <w:rPr>
                <w:rFonts w:ascii="宋体" w:hAnsi="宋体"/>
                <w:bCs/>
                <w:szCs w:val="21"/>
              </w:rPr>
            </w:pPr>
            <w:r>
              <w:rPr>
                <w:rFonts w:hint="eastAsia" w:ascii="宋体" w:hAnsi="宋体"/>
                <w:bCs/>
                <w:szCs w:val="21"/>
              </w:rPr>
              <w:t>备注</w:t>
            </w:r>
          </w:p>
        </w:tc>
      </w:tr>
      <w:tr w14:paraId="761E3E54">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550BBDD1">
            <w:pPr>
              <w:tabs>
                <w:tab w:val="left" w:pos="7020"/>
              </w:tabs>
              <w:jc w:val="center"/>
              <w:rPr>
                <w:rFonts w:ascii="宋体" w:hAnsi="宋体"/>
                <w:szCs w:val="21"/>
              </w:rPr>
            </w:pPr>
            <w:r>
              <w:rPr>
                <w:rFonts w:hint="eastAsia" w:ascii="宋体" w:hAnsi="宋体"/>
                <w:szCs w:val="21"/>
              </w:rPr>
              <w:t>1</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7335853C">
            <w:pPr>
              <w:tabs>
                <w:tab w:val="left" w:pos="7020"/>
              </w:tabs>
              <w:spacing w:line="300" w:lineRule="exact"/>
              <w:jc w:val="center"/>
              <w:rPr>
                <w:rFonts w:ascii="宋体" w:hAnsi="宋体"/>
                <w:color w:val="FF0000"/>
                <w:szCs w:val="21"/>
              </w:rPr>
            </w:pPr>
            <w:r>
              <w:rPr>
                <w:rFonts w:hint="eastAsia" w:ascii="宋体" w:hAnsi="宋体"/>
                <w:color w:val="000000"/>
                <w:szCs w:val="21"/>
              </w:rPr>
              <w:t>发招标文件</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70E16F96">
            <w:pPr>
              <w:tabs>
                <w:tab w:val="left" w:pos="7020"/>
              </w:tabs>
              <w:jc w:val="left"/>
              <w:rPr>
                <w:rFonts w:ascii="宋体" w:hAnsi="宋体"/>
                <w:color w:val="FF0000"/>
                <w:szCs w:val="21"/>
              </w:rPr>
            </w:pPr>
            <w:r>
              <w:rPr>
                <w:rFonts w:hint="eastAsia" w:ascii="宋体" w:hAnsi="宋体"/>
                <w:color w:val="FF0000"/>
                <w:szCs w:val="21"/>
              </w:rPr>
              <w:t xml:space="preserve">   </w:t>
            </w: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14</w:t>
            </w:r>
            <w:r>
              <w:rPr>
                <w:rFonts w:hint="eastAsia" w:ascii="宋体" w:hAnsi="宋体"/>
                <w:color w:val="FF0000"/>
                <w:szCs w:val="21"/>
              </w:rPr>
              <w:t>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578A4219">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0CDA3FE3">
            <w:pPr>
              <w:tabs>
                <w:tab w:val="left" w:pos="7020"/>
              </w:tabs>
              <w:spacing w:line="480" w:lineRule="exact"/>
              <w:jc w:val="center"/>
              <w:rPr>
                <w:rFonts w:ascii="宋体" w:hAnsi="宋体"/>
                <w:szCs w:val="21"/>
              </w:rPr>
            </w:pPr>
            <w:r>
              <w:rPr>
                <w:rFonts w:hint="eastAsia" w:ascii="宋体" w:hAnsi="宋体"/>
                <w:szCs w:val="21"/>
              </w:rPr>
              <w:t>　</w:t>
            </w:r>
          </w:p>
        </w:tc>
      </w:tr>
      <w:tr w14:paraId="56C72022">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2B28811F">
            <w:pPr>
              <w:tabs>
                <w:tab w:val="left" w:pos="7020"/>
              </w:tabs>
              <w:jc w:val="center"/>
              <w:rPr>
                <w:rFonts w:ascii="宋体" w:hAnsi="宋体"/>
                <w:szCs w:val="21"/>
              </w:rPr>
            </w:pPr>
            <w:r>
              <w:rPr>
                <w:rFonts w:hint="eastAsia" w:ascii="宋体" w:hAnsi="宋体"/>
                <w:szCs w:val="21"/>
              </w:rPr>
              <w:t>2</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77AA4226">
            <w:pPr>
              <w:tabs>
                <w:tab w:val="left" w:pos="7020"/>
              </w:tabs>
              <w:spacing w:line="300" w:lineRule="exact"/>
              <w:jc w:val="center"/>
              <w:rPr>
                <w:rFonts w:ascii="宋体" w:hAnsi="宋体"/>
                <w:szCs w:val="21"/>
              </w:rPr>
            </w:pPr>
            <w:r>
              <w:rPr>
                <w:rFonts w:hint="eastAsia" w:ascii="宋体" w:hAnsi="宋体"/>
                <w:szCs w:val="21"/>
              </w:rPr>
              <w:t>现场踏勘</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0BE94E07">
            <w:pPr>
              <w:tabs>
                <w:tab w:val="left" w:pos="7020"/>
              </w:tabs>
              <w:spacing w:line="480" w:lineRule="exact"/>
              <w:jc w:val="center"/>
              <w:rPr>
                <w:rFonts w:ascii="宋体" w:hAnsi="宋体"/>
                <w:color w:val="FF0000"/>
                <w:szCs w:val="21"/>
              </w:rPr>
            </w:pPr>
            <w:r>
              <w:rPr>
                <w:rFonts w:hint="eastAsia" w:ascii="宋体" w:hAnsi="宋体"/>
                <w:color w:val="FF0000"/>
                <w:szCs w:val="21"/>
              </w:rPr>
              <w:t xml:space="preserve"> 自行组织</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441875AE">
            <w:pPr>
              <w:tabs>
                <w:tab w:val="left" w:pos="7020"/>
              </w:tabs>
              <w:spacing w:line="300" w:lineRule="exact"/>
              <w:jc w:val="center"/>
              <w:rPr>
                <w:rFonts w:ascii="宋体" w:hAnsi="宋体"/>
                <w:szCs w:val="21"/>
              </w:rPr>
            </w:pP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62F68DCA">
            <w:pPr>
              <w:tabs>
                <w:tab w:val="left" w:pos="7020"/>
              </w:tabs>
              <w:spacing w:line="480" w:lineRule="exact"/>
              <w:jc w:val="center"/>
              <w:rPr>
                <w:rFonts w:ascii="宋体" w:hAnsi="宋体"/>
                <w:szCs w:val="21"/>
              </w:rPr>
            </w:pPr>
            <w:r>
              <w:rPr>
                <w:rFonts w:hint="eastAsia" w:ascii="宋体" w:hAnsi="宋体"/>
                <w:szCs w:val="21"/>
              </w:rPr>
              <w:t>投标人自行踏勘</w:t>
            </w:r>
          </w:p>
        </w:tc>
      </w:tr>
      <w:tr w14:paraId="62FF788A">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2F9C03F9">
            <w:pPr>
              <w:tabs>
                <w:tab w:val="left" w:pos="7020"/>
              </w:tabs>
              <w:jc w:val="center"/>
              <w:rPr>
                <w:rFonts w:ascii="宋体" w:hAnsi="宋体"/>
                <w:szCs w:val="21"/>
              </w:rPr>
            </w:pPr>
            <w:r>
              <w:rPr>
                <w:rFonts w:hint="eastAsia" w:ascii="宋体" w:hAnsi="宋体"/>
                <w:szCs w:val="21"/>
              </w:rPr>
              <w:t>3</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68A3C67F">
            <w:pPr>
              <w:tabs>
                <w:tab w:val="left" w:pos="7020"/>
              </w:tabs>
              <w:spacing w:line="300" w:lineRule="exact"/>
              <w:jc w:val="center"/>
              <w:rPr>
                <w:rFonts w:ascii="宋体" w:hAnsi="宋体"/>
                <w:szCs w:val="21"/>
              </w:rPr>
            </w:pPr>
            <w:r>
              <w:rPr>
                <w:rFonts w:hint="eastAsia" w:ascii="宋体" w:hAnsi="宋体"/>
                <w:szCs w:val="21"/>
              </w:rPr>
              <w:t>疑问(同时以邮件、书面</w:t>
            </w:r>
          </w:p>
          <w:p w14:paraId="43F85FC0">
            <w:pPr>
              <w:tabs>
                <w:tab w:val="left" w:pos="7020"/>
              </w:tabs>
              <w:spacing w:line="300" w:lineRule="exact"/>
              <w:jc w:val="center"/>
              <w:rPr>
                <w:rFonts w:ascii="宋体" w:hAnsi="宋体"/>
                <w:szCs w:val="21"/>
              </w:rPr>
            </w:pPr>
            <w:r>
              <w:rPr>
                <w:rFonts w:hint="eastAsia" w:ascii="宋体" w:hAnsi="宋体"/>
                <w:szCs w:val="21"/>
              </w:rPr>
              <w:t>两种形式递交)</w:t>
            </w:r>
          </w:p>
        </w:tc>
        <w:tc>
          <w:tcPr>
            <w:tcW w:w="2262" w:type="dxa"/>
            <w:vMerge w:val="restart"/>
            <w:tcBorders>
              <w:top w:val="nil"/>
              <w:left w:val="nil"/>
              <w:right w:val="single" w:color="auto" w:sz="4" w:space="0"/>
            </w:tcBorders>
            <w:tcMar>
              <w:top w:w="19" w:type="dxa"/>
              <w:left w:w="19" w:type="dxa"/>
              <w:bottom w:w="0" w:type="dxa"/>
              <w:right w:w="19" w:type="dxa"/>
            </w:tcMar>
            <w:vAlign w:val="center"/>
          </w:tcPr>
          <w:p w14:paraId="0B45C228">
            <w:pPr>
              <w:tabs>
                <w:tab w:val="left" w:pos="7020"/>
              </w:tabs>
              <w:rPr>
                <w:rFonts w:ascii="宋体" w:hAnsi="宋体"/>
                <w:color w:val="FF0000"/>
                <w:szCs w:val="21"/>
              </w:rPr>
            </w:pP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21</w:t>
            </w:r>
            <w:r>
              <w:rPr>
                <w:rFonts w:hint="eastAsia" w:ascii="宋体" w:hAnsi="宋体"/>
                <w:color w:val="FF0000"/>
                <w:szCs w:val="21"/>
              </w:rPr>
              <w:t xml:space="preserve">日   </w:t>
            </w:r>
            <w:r>
              <w:rPr>
                <w:rFonts w:hint="eastAsia" w:ascii="宋体" w:hAnsi="宋体"/>
                <w:color w:val="FF0000"/>
                <w:szCs w:val="21"/>
                <w:lang w:val="en-US" w:eastAsia="zh-CN"/>
              </w:rPr>
              <w:t>9:00</w:t>
            </w:r>
            <w:r>
              <w:rPr>
                <w:rFonts w:hint="eastAsia" w:ascii="宋体" w:hAnsi="宋体"/>
                <w:color w:val="FF0000"/>
                <w:szCs w:val="21"/>
              </w:rPr>
              <w:t>时</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6D1137F1">
            <w:pPr>
              <w:tabs>
                <w:tab w:val="left" w:pos="7020"/>
              </w:tabs>
              <w:spacing w:line="300" w:lineRule="exact"/>
              <w:jc w:val="center"/>
              <w:rPr>
                <w:rFonts w:ascii="宋体" w:hAnsi="宋体"/>
                <w:szCs w:val="21"/>
              </w:rPr>
            </w:pPr>
            <w:r>
              <w:rPr>
                <w:rFonts w:hint="eastAsia" w:ascii="宋体" w:hAnsi="宋体"/>
                <w:sz w:val="18"/>
              </w:rPr>
              <w:t>见文中招标人地址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4A83CA38">
            <w:pPr>
              <w:tabs>
                <w:tab w:val="left" w:pos="7020"/>
              </w:tabs>
              <w:spacing w:line="300" w:lineRule="exact"/>
              <w:jc w:val="center"/>
              <w:rPr>
                <w:rFonts w:ascii="宋体" w:hAnsi="宋体"/>
                <w:szCs w:val="21"/>
              </w:rPr>
            </w:pPr>
          </w:p>
        </w:tc>
      </w:tr>
      <w:tr w14:paraId="57C4A1A1">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329888DE">
            <w:pPr>
              <w:tabs>
                <w:tab w:val="left" w:pos="7020"/>
              </w:tabs>
              <w:jc w:val="center"/>
              <w:rPr>
                <w:rFonts w:ascii="宋体" w:hAnsi="宋体"/>
                <w:szCs w:val="21"/>
              </w:rPr>
            </w:pPr>
            <w:r>
              <w:rPr>
                <w:rFonts w:hint="eastAsia" w:ascii="宋体" w:hAnsi="宋体"/>
                <w:szCs w:val="21"/>
              </w:rPr>
              <w:t>4</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20ED49D4">
            <w:pPr>
              <w:tabs>
                <w:tab w:val="left" w:pos="7020"/>
              </w:tabs>
              <w:spacing w:line="300" w:lineRule="exact"/>
              <w:jc w:val="center"/>
              <w:rPr>
                <w:rFonts w:ascii="宋体" w:hAnsi="宋体"/>
                <w:szCs w:val="21"/>
              </w:rPr>
            </w:pPr>
            <w:r>
              <w:rPr>
                <w:rFonts w:hint="eastAsia" w:ascii="宋体" w:hAnsi="宋体"/>
                <w:szCs w:val="21"/>
              </w:rPr>
              <w:t>招标答疑(书面)</w:t>
            </w:r>
          </w:p>
        </w:tc>
        <w:tc>
          <w:tcPr>
            <w:tcW w:w="2262" w:type="dxa"/>
            <w:vMerge w:val="continue"/>
            <w:tcBorders>
              <w:left w:val="nil"/>
              <w:right w:val="single" w:color="auto" w:sz="4" w:space="0"/>
            </w:tcBorders>
            <w:tcMar>
              <w:top w:w="19" w:type="dxa"/>
              <w:left w:w="19" w:type="dxa"/>
              <w:bottom w:w="0" w:type="dxa"/>
              <w:right w:w="19" w:type="dxa"/>
            </w:tcMar>
            <w:vAlign w:val="center"/>
          </w:tcPr>
          <w:p w14:paraId="3375454B">
            <w:pPr>
              <w:tabs>
                <w:tab w:val="left" w:pos="7020"/>
              </w:tabs>
              <w:spacing w:line="480" w:lineRule="exact"/>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7DF8938">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14A563B6">
            <w:pPr>
              <w:tabs>
                <w:tab w:val="left" w:pos="7020"/>
              </w:tabs>
              <w:spacing w:line="480" w:lineRule="exact"/>
              <w:jc w:val="center"/>
              <w:rPr>
                <w:rFonts w:ascii="宋体" w:hAnsi="宋体"/>
                <w:szCs w:val="21"/>
              </w:rPr>
            </w:pPr>
            <w:r>
              <w:rPr>
                <w:rFonts w:hint="eastAsia" w:ascii="宋体" w:hAnsi="宋体"/>
                <w:szCs w:val="21"/>
              </w:rPr>
              <w:t>　</w:t>
            </w:r>
          </w:p>
        </w:tc>
      </w:tr>
      <w:tr w14:paraId="43AADA23">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4BF7EC9D">
            <w:pPr>
              <w:tabs>
                <w:tab w:val="left" w:pos="7020"/>
              </w:tabs>
              <w:jc w:val="center"/>
              <w:rPr>
                <w:rFonts w:ascii="宋体" w:hAnsi="宋体"/>
                <w:szCs w:val="21"/>
              </w:rPr>
            </w:pPr>
            <w:r>
              <w:rPr>
                <w:rFonts w:hint="eastAsia" w:ascii="宋体" w:hAnsi="宋体"/>
                <w:szCs w:val="21"/>
              </w:rPr>
              <w:t>5</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7B18D5EC">
            <w:pPr>
              <w:tabs>
                <w:tab w:val="left" w:pos="7020"/>
              </w:tabs>
              <w:spacing w:line="300" w:lineRule="exact"/>
              <w:jc w:val="center"/>
              <w:rPr>
                <w:rFonts w:ascii="宋体" w:hAnsi="宋体"/>
                <w:szCs w:val="21"/>
              </w:rPr>
            </w:pPr>
            <w:r>
              <w:rPr>
                <w:rFonts w:hint="eastAsia" w:ascii="宋体" w:hAnsi="宋体"/>
                <w:szCs w:val="21"/>
              </w:rPr>
              <w:t>投标文件提交地点及截止时间</w:t>
            </w:r>
          </w:p>
        </w:tc>
        <w:tc>
          <w:tcPr>
            <w:tcW w:w="2262" w:type="dxa"/>
            <w:vMerge w:val="continue"/>
            <w:tcBorders>
              <w:left w:val="nil"/>
              <w:bottom w:val="single" w:color="auto" w:sz="4" w:space="0"/>
              <w:right w:val="single" w:color="auto" w:sz="4" w:space="0"/>
            </w:tcBorders>
            <w:tcMar>
              <w:top w:w="19" w:type="dxa"/>
              <w:left w:w="19" w:type="dxa"/>
              <w:bottom w:w="0" w:type="dxa"/>
              <w:right w:w="19" w:type="dxa"/>
            </w:tcMar>
            <w:vAlign w:val="center"/>
          </w:tcPr>
          <w:p w14:paraId="385A4998">
            <w:pPr>
              <w:tabs>
                <w:tab w:val="left" w:pos="7020"/>
              </w:tabs>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7F5EE0E">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11724D8B">
            <w:pPr>
              <w:tabs>
                <w:tab w:val="left" w:pos="7020"/>
              </w:tabs>
              <w:spacing w:line="480" w:lineRule="exact"/>
              <w:jc w:val="center"/>
              <w:rPr>
                <w:rFonts w:ascii="宋体" w:hAnsi="宋体"/>
                <w:szCs w:val="21"/>
              </w:rPr>
            </w:pPr>
            <w:r>
              <w:rPr>
                <w:rFonts w:hint="eastAsia" w:ascii="宋体" w:hAnsi="宋体"/>
                <w:szCs w:val="21"/>
              </w:rPr>
              <w:t>　</w:t>
            </w:r>
          </w:p>
        </w:tc>
      </w:tr>
      <w:tr w14:paraId="38314923">
        <w:tblPrEx>
          <w:tblCellMar>
            <w:top w:w="0" w:type="dxa"/>
            <w:left w:w="0" w:type="dxa"/>
            <w:bottom w:w="0" w:type="dxa"/>
            <w:right w:w="0" w:type="dxa"/>
          </w:tblCellMar>
        </w:tblPrEx>
        <w:trPr>
          <w:trHeight w:val="90"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104975D7">
            <w:pPr>
              <w:tabs>
                <w:tab w:val="left" w:pos="7020"/>
              </w:tabs>
              <w:jc w:val="center"/>
              <w:rPr>
                <w:rFonts w:ascii="宋体" w:hAnsi="宋体"/>
                <w:szCs w:val="21"/>
              </w:rPr>
            </w:pPr>
            <w:r>
              <w:rPr>
                <w:rFonts w:hint="eastAsia" w:ascii="宋体" w:hAnsi="宋体"/>
                <w:szCs w:val="21"/>
              </w:rPr>
              <w:t>6</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1ADAF08D">
            <w:pPr>
              <w:tabs>
                <w:tab w:val="left" w:pos="7020"/>
              </w:tabs>
              <w:jc w:val="center"/>
              <w:rPr>
                <w:rFonts w:ascii="宋体" w:hAnsi="宋体"/>
                <w:szCs w:val="21"/>
              </w:rPr>
            </w:pPr>
            <w:r>
              <w:rPr>
                <w:rFonts w:hint="eastAsia" w:ascii="宋体" w:hAnsi="宋体"/>
                <w:szCs w:val="21"/>
              </w:rPr>
              <w:t>开标</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23F5F973">
            <w:pPr>
              <w:tabs>
                <w:tab w:val="left" w:pos="7020"/>
              </w:tabs>
              <w:spacing w:line="30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7AC17950">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5F2A6A1C">
            <w:pPr>
              <w:tabs>
                <w:tab w:val="left" w:pos="7020"/>
              </w:tabs>
              <w:spacing w:line="480" w:lineRule="exact"/>
              <w:jc w:val="center"/>
              <w:rPr>
                <w:rFonts w:ascii="宋体" w:hAnsi="宋体"/>
                <w:szCs w:val="21"/>
              </w:rPr>
            </w:pPr>
          </w:p>
        </w:tc>
      </w:tr>
      <w:tr w14:paraId="6F22F6CC">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786469F5">
            <w:pPr>
              <w:tabs>
                <w:tab w:val="left" w:pos="7020"/>
              </w:tabs>
              <w:jc w:val="center"/>
              <w:rPr>
                <w:rFonts w:ascii="宋体" w:hAnsi="宋体"/>
                <w:szCs w:val="21"/>
              </w:rPr>
            </w:pPr>
            <w:r>
              <w:rPr>
                <w:rFonts w:hint="eastAsia" w:ascii="宋体" w:hAnsi="宋体"/>
                <w:szCs w:val="21"/>
              </w:rPr>
              <w:t>7</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36F9E104">
            <w:pPr>
              <w:tabs>
                <w:tab w:val="left" w:pos="7020"/>
              </w:tabs>
              <w:jc w:val="center"/>
              <w:rPr>
                <w:rFonts w:ascii="宋体" w:hAnsi="宋体"/>
                <w:szCs w:val="21"/>
              </w:rPr>
            </w:pPr>
            <w:r>
              <w:rPr>
                <w:rFonts w:hint="eastAsia" w:ascii="宋体" w:hAnsi="宋体"/>
                <w:szCs w:val="21"/>
              </w:rPr>
              <w:t>发中标通知书</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4F993F56">
            <w:pPr>
              <w:tabs>
                <w:tab w:val="left" w:pos="7020"/>
              </w:tabs>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49D2FD78">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26AD1BC7">
            <w:pPr>
              <w:tabs>
                <w:tab w:val="left" w:pos="7020"/>
              </w:tabs>
              <w:spacing w:line="480" w:lineRule="exact"/>
              <w:jc w:val="center"/>
              <w:rPr>
                <w:rFonts w:ascii="宋体" w:hAnsi="宋体"/>
                <w:szCs w:val="21"/>
              </w:rPr>
            </w:pPr>
            <w:r>
              <w:rPr>
                <w:rFonts w:hint="eastAsia" w:ascii="宋体" w:hAnsi="宋体"/>
                <w:szCs w:val="21"/>
              </w:rPr>
              <w:t>　</w:t>
            </w:r>
          </w:p>
        </w:tc>
      </w:tr>
      <w:tr w14:paraId="1AEED6A3">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4A33C617">
            <w:pPr>
              <w:tabs>
                <w:tab w:val="left" w:pos="7020"/>
              </w:tabs>
              <w:jc w:val="center"/>
              <w:rPr>
                <w:rFonts w:ascii="宋体" w:hAnsi="宋体"/>
                <w:szCs w:val="21"/>
              </w:rPr>
            </w:pPr>
            <w:r>
              <w:rPr>
                <w:rFonts w:hint="eastAsia" w:ascii="宋体" w:hAnsi="宋体"/>
                <w:szCs w:val="21"/>
              </w:rPr>
              <w:t>8</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38B693E8">
            <w:pPr>
              <w:tabs>
                <w:tab w:val="left" w:pos="7020"/>
              </w:tabs>
              <w:spacing w:line="480" w:lineRule="exact"/>
              <w:jc w:val="center"/>
              <w:rPr>
                <w:rFonts w:ascii="宋体" w:hAnsi="宋体"/>
                <w:szCs w:val="21"/>
              </w:rPr>
            </w:pPr>
            <w:r>
              <w:rPr>
                <w:rFonts w:hint="eastAsia" w:ascii="宋体" w:hAnsi="宋体"/>
                <w:szCs w:val="21"/>
              </w:rPr>
              <w:t>签订合同</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3609AA2C">
            <w:pPr>
              <w:tabs>
                <w:tab w:val="left" w:pos="7020"/>
              </w:tabs>
              <w:spacing w:line="48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41A7B9D6">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578D7E1E">
            <w:pPr>
              <w:tabs>
                <w:tab w:val="left" w:pos="7020"/>
              </w:tabs>
              <w:spacing w:line="480" w:lineRule="exact"/>
              <w:jc w:val="center"/>
              <w:rPr>
                <w:rFonts w:ascii="宋体" w:hAnsi="宋体"/>
                <w:szCs w:val="21"/>
              </w:rPr>
            </w:pPr>
            <w:r>
              <w:rPr>
                <w:rFonts w:hint="eastAsia" w:ascii="宋体" w:hAnsi="宋体"/>
                <w:szCs w:val="21"/>
              </w:rPr>
              <w:t>　</w:t>
            </w:r>
          </w:p>
        </w:tc>
      </w:tr>
    </w:tbl>
    <w:p w14:paraId="4C90FF75">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二、项目概况与招标范围</w:t>
      </w:r>
    </w:p>
    <w:p w14:paraId="16797A1E">
      <w:pPr>
        <w:spacing w:line="360" w:lineRule="auto"/>
        <w:ind w:firstLine="360" w:firstLineChars="150"/>
        <w:rPr>
          <w:rFonts w:ascii="宋体" w:hAnsi="宋体"/>
          <w:sz w:val="24"/>
        </w:rPr>
      </w:pPr>
      <w:r>
        <w:rPr>
          <w:rFonts w:hint="eastAsia" w:ascii="宋体" w:hAnsi="宋体"/>
          <w:sz w:val="24"/>
        </w:rPr>
        <w:t>1、工程实施地点：张家港联合铜业公司内</w:t>
      </w:r>
    </w:p>
    <w:p w14:paraId="26E8EBFC">
      <w:pPr>
        <w:spacing w:line="360" w:lineRule="auto"/>
        <w:ind w:firstLine="240" w:firstLineChars="100"/>
        <w:rPr>
          <w:rFonts w:ascii="宋体" w:hAnsi="宋体"/>
          <w:sz w:val="24"/>
        </w:rPr>
      </w:pPr>
      <w:r>
        <w:rPr>
          <w:rFonts w:hint="eastAsia" w:ascii="宋体" w:hAnsi="宋体"/>
          <w:sz w:val="24"/>
        </w:rPr>
        <w:t xml:space="preserve"> 2、计划工期261日历天，2025年4月15日-2025年12月31日</w:t>
      </w:r>
    </w:p>
    <w:p w14:paraId="0D9EAAB3">
      <w:pPr>
        <w:spacing w:line="360" w:lineRule="auto"/>
        <w:ind w:firstLine="360" w:firstLineChars="150"/>
        <w:rPr>
          <w:rFonts w:ascii="宋体" w:hAnsi="宋体"/>
          <w:sz w:val="24"/>
        </w:rPr>
      </w:pPr>
      <w:r>
        <w:rPr>
          <w:rFonts w:hint="eastAsia" w:ascii="宋体" w:hAnsi="宋体"/>
          <w:sz w:val="24"/>
        </w:rPr>
        <w:t>3、招标范围：</w:t>
      </w:r>
      <w:r>
        <w:rPr>
          <w:rFonts w:hint="eastAsia" w:ascii="宋体" w:hAnsi="宋体"/>
          <w:sz w:val="24"/>
          <w:highlight w:val="yellow"/>
        </w:rPr>
        <w:t>最高投标限价91560元，最终结算以实际过磅单累计数量为准</w:t>
      </w:r>
      <w:r>
        <w:rPr>
          <w:rFonts w:hint="eastAsia" w:ascii="宋体" w:hAnsi="宋体"/>
          <w:sz w:val="24"/>
        </w:rPr>
        <w:t>，工程具体做法详见工程量清单。</w:t>
      </w:r>
    </w:p>
    <w:p w14:paraId="5D9CAC0B">
      <w:pPr>
        <w:spacing w:line="360" w:lineRule="auto"/>
        <w:ind w:firstLine="360" w:firstLineChars="150"/>
        <w:rPr>
          <w:rFonts w:ascii="宋体" w:hAnsi="宋体"/>
          <w:sz w:val="24"/>
        </w:rPr>
      </w:pPr>
      <w:r>
        <w:rPr>
          <w:rFonts w:hint="eastAsia" w:ascii="仿宋" w:hAnsi="仿宋" w:eastAsia="仿宋"/>
          <w:sz w:val="24"/>
        </w:rPr>
        <w:t>4、</w:t>
      </w:r>
      <w:r>
        <w:rPr>
          <w:rFonts w:hint="eastAsia" w:ascii="宋体" w:hAnsi="宋体"/>
          <w:sz w:val="24"/>
        </w:rPr>
        <w:t>本项目不分标段</w:t>
      </w:r>
    </w:p>
    <w:p w14:paraId="4DF5900D">
      <w:pPr>
        <w:spacing w:line="360" w:lineRule="auto"/>
        <w:ind w:firstLine="360" w:firstLineChars="150"/>
        <w:rPr>
          <w:rFonts w:ascii="宋体" w:hAnsi="宋体"/>
          <w:sz w:val="24"/>
        </w:rPr>
      </w:pPr>
      <w:r>
        <w:rPr>
          <w:rFonts w:hint="eastAsia" w:ascii="宋体" w:hAnsi="宋体"/>
          <w:sz w:val="24"/>
        </w:rPr>
        <w:t>5、本项目资格后审</w:t>
      </w:r>
    </w:p>
    <w:p w14:paraId="53839830">
      <w:pPr>
        <w:spacing w:line="360" w:lineRule="auto"/>
        <w:ind w:firstLine="360" w:firstLineChars="150"/>
        <w:rPr>
          <w:rFonts w:ascii="宋体" w:hAnsi="宋体"/>
          <w:sz w:val="24"/>
        </w:rPr>
      </w:pPr>
      <w:r>
        <w:rPr>
          <w:rFonts w:hint="eastAsia" w:ascii="宋体" w:hAnsi="宋体"/>
          <w:sz w:val="24"/>
        </w:rPr>
        <w:t>6、本工程不得转包</w:t>
      </w:r>
    </w:p>
    <w:p w14:paraId="243E4FDF">
      <w:pPr>
        <w:spacing w:line="360" w:lineRule="auto"/>
        <w:rPr>
          <w:rFonts w:ascii="宋体" w:hAnsi="宋体"/>
          <w:b/>
          <w:bCs/>
          <w:color w:val="000000"/>
          <w:sz w:val="28"/>
          <w:szCs w:val="28"/>
        </w:rPr>
      </w:pPr>
      <w:r>
        <w:rPr>
          <w:rFonts w:hint="eastAsia" w:ascii="宋体" w:hAnsi="宋体"/>
          <w:b/>
          <w:bCs/>
          <w:color w:val="000000"/>
          <w:sz w:val="28"/>
          <w:szCs w:val="28"/>
        </w:rPr>
        <w:t>三、工程要求</w:t>
      </w:r>
    </w:p>
    <w:p w14:paraId="2F54AC78">
      <w:pPr>
        <w:tabs>
          <w:tab w:val="left" w:pos="0"/>
        </w:tabs>
        <w:spacing w:line="520" w:lineRule="exact"/>
        <w:ind w:firstLine="480" w:firstLineChars="200"/>
        <w:rPr>
          <w:sz w:val="24"/>
        </w:rPr>
      </w:pPr>
      <w:r>
        <w:rPr>
          <w:rFonts w:hint="eastAsia" w:ascii="宋体" w:hAnsi="宋体"/>
          <w:sz w:val="24"/>
        </w:rPr>
        <w:t>3</w:t>
      </w:r>
      <w:r>
        <w:rPr>
          <w:rFonts w:ascii="宋体" w:hAnsi="宋体"/>
          <w:sz w:val="24"/>
        </w:rPr>
        <w:t>.</w:t>
      </w:r>
      <w:r>
        <w:rPr>
          <w:rFonts w:hint="eastAsia" w:ascii="宋体" w:hAnsi="宋体"/>
          <w:sz w:val="24"/>
        </w:rPr>
        <w:t>1、</w:t>
      </w:r>
      <w:r>
        <w:rPr>
          <w:rFonts w:hint="eastAsia"/>
          <w:sz w:val="24"/>
        </w:rPr>
        <w:t>承包方应根据发包方要求组织施工。施工过程中承包方需严格按照国家现行有关行业标准及张家港市环保要求进行规范施工。</w:t>
      </w:r>
      <w:r>
        <w:rPr>
          <w:rFonts w:hint="eastAsia"/>
          <w:b/>
          <w:sz w:val="24"/>
        </w:rPr>
        <w:t>建筑垃圾、废混凝土块、</w:t>
      </w:r>
      <w:r>
        <w:rPr>
          <w:rFonts w:hint="eastAsia"/>
          <w:b/>
          <w:bCs/>
          <w:sz w:val="24"/>
        </w:rPr>
        <w:t>废保温岩棉、水泥袋等废弃物</w:t>
      </w:r>
      <w:r>
        <w:rPr>
          <w:rFonts w:hint="eastAsia"/>
          <w:b/>
          <w:sz w:val="24"/>
        </w:rPr>
        <w:t>外运不可混装</w:t>
      </w:r>
      <w:r>
        <w:rPr>
          <w:rFonts w:hint="eastAsia"/>
          <w:sz w:val="24"/>
        </w:rPr>
        <w:t>并按规范合法合规处理。</w:t>
      </w:r>
    </w:p>
    <w:p w14:paraId="101D8B81">
      <w:pPr>
        <w:tabs>
          <w:tab w:val="left" w:pos="0"/>
        </w:tabs>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hint="eastAsia"/>
          <w:sz w:val="24"/>
        </w:rPr>
        <w:t>工程采用全费用综合单价（含税）合同，工程验收合格后</w:t>
      </w:r>
      <w:r>
        <w:rPr>
          <w:rFonts w:hint="eastAsia" w:ascii="宋体" w:hAnsi="宋体"/>
          <w:sz w:val="24"/>
        </w:rPr>
        <w:t>，</w:t>
      </w:r>
      <w:r>
        <w:rPr>
          <w:rFonts w:hint="eastAsia"/>
          <w:sz w:val="24"/>
        </w:rPr>
        <w:t>按建筑垃圾、废混凝土块、废保温岩棉、水泥袋等废弃物实际过磅单累计数量进行结算</w:t>
      </w:r>
      <w:r>
        <w:rPr>
          <w:rFonts w:hint="eastAsia" w:ascii="宋体" w:hAnsi="宋体"/>
          <w:b/>
          <w:sz w:val="24"/>
        </w:rPr>
        <w:t>（运输建筑垃圾、废混凝土块、</w:t>
      </w:r>
      <w:r>
        <w:rPr>
          <w:rFonts w:hint="eastAsia"/>
          <w:b/>
          <w:bCs/>
          <w:sz w:val="24"/>
        </w:rPr>
        <w:t>废保温岩棉、水泥袋等废弃物车辆</w:t>
      </w:r>
      <w:r>
        <w:rPr>
          <w:rFonts w:hint="eastAsia" w:ascii="宋体" w:hAnsi="宋体"/>
          <w:b/>
          <w:bCs/>
          <w:sz w:val="24"/>
        </w:rPr>
        <w:t>进出场均</w:t>
      </w:r>
      <w:r>
        <w:rPr>
          <w:rFonts w:hint="eastAsia" w:ascii="宋体" w:hAnsi="宋体"/>
          <w:b/>
          <w:sz w:val="24"/>
        </w:rPr>
        <w:t>需过磅，且每次出场前需至门卫领取外运票据）。</w:t>
      </w:r>
    </w:p>
    <w:p w14:paraId="240DABC1">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3、施工时间：具体时间以招标人通知为准，中标人必须在接到招标人通知后48小时内进场，并严格按招标人的要求和进度计划执行，不得拖延。外运的建筑垃圾、废混凝土块、废保温岩棉、水泥袋等废弃物每次过磅单及时拍照发送至基建科专</w:t>
      </w:r>
      <w:r>
        <w:rPr>
          <w:rFonts w:hint="eastAsia" w:ascii="宋体" w:hAnsi="宋体"/>
          <w:color w:val="000000"/>
          <w:sz w:val="24"/>
        </w:rPr>
        <w:t>管</w:t>
      </w:r>
      <w:r>
        <w:rPr>
          <w:rFonts w:hint="eastAsia" w:ascii="宋体" w:hAnsi="宋体"/>
          <w:sz w:val="24"/>
        </w:rPr>
        <w:t>人员，由基建科专</w:t>
      </w:r>
      <w:r>
        <w:rPr>
          <w:rFonts w:hint="eastAsia" w:ascii="宋体" w:hAnsi="宋体"/>
          <w:color w:val="000000"/>
          <w:sz w:val="24"/>
        </w:rPr>
        <w:t>管</w:t>
      </w:r>
      <w:r>
        <w:rPr>
          <w:rFonts w:hint="eastAsia" w:ascii="宋体" w:hAnsi="宋体"/>
          <w:sz w:val="24"/>
        </w:rPr>
        <w:t>人员负责记录并统计。</w:t>
      </w:r>
    </w:p>
    <w:p w14:paraId="0629E416">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4、安全文明施工：中标人应严格按照城市管理、安全施工的有关条例执行，如出现安全事故和违反城市管理条例的事件均由中标方负全部责任。中标方须</w:t>
      </w:r>
      <w:r>
        <w:rPr>
          <w:rFonts w:hint="eastAsia" w:ascii="宋体" w:hAnsi="宋体" w:cs="宋体"/>
          <w:sz w:val="24"/>
        </w:rPr>
        <w:t>携带完整的安全环保相关手续，提交至招标方安全环保部、签订安全环保管理协议并绝对配合招标方完成安全环保相关培训，以中标公司名义缴纳合同价的5%作为安全风险抵押金，打入招标方指定账户，待工程竣工结束后一次性无息退还至原打款账户。</w:t>
      </w:r>
    </w:p>
    <w:p w14:paraId="020A5CD3">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5、中标后30天内双方签订工程施工合同。</w:t>
      </w:r>
    </w:p>
    <w:p w14:paraId="7450A178">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6、中标方应严格按照合同工期要求进行施工，如出现怠工、误工现象，招标人有权随时终止合同。</w:t>
      </w:r>
    </w:p>
    <w:p w14:paraId="64E960FD">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7、结算方式：</w:t>
      </w:r>
      <w:r>
        <w:rPr>
          <w:rFonts w:hint="eastAsia" w:ascii="宋体" w:hAnsi="宋体"/>
          <w:b/>
          <w:sz w:val="24"/>
          <w:highlight w:val="yellow"/>
        </w:rPr>
        <w:t>年底一次性结算。</w:t>
      </w:r>
      <w:r>
        <w:rPr>
          <w:rFonts w:hint="eastAsia" w:ascii="宋体" w:hAnsi="宋体"/>
          <w:sz w:val="24"/>
        </w:rPr>
        <w:t>结算时间为2025年12月底，施工单位须交齐结算相关所需资料；</w:t>
      </w:r>
    </w:p>
    <w:p w14:paraId="33FBE636">
      <w:pPr>
        <w:spacing w:line="360" w:lineRule="auto"/>
        <w:ind w:firstLine="482" w:firstLineChars="200"/>
        <w:rPr>
          <w:rFonts w:ascii="宋体" w:hAnsi="宋体"/>
          <w:b/>
          <w:bCs/>
          <w:sz w:val="24"/>
          <w:highlight w:val="yellow"/>
        </w:rPr>
      </w:pPr>
      <w:r>
        <w:rPr>
          <w:rFonts w:hint="eastAsia" w:ascii="宋体" w:hAnsi="宋体"/>
          <w:b/>
          <w:bCs/>
          <w:sz w:val="24"/>
          <w:highlight w:val="yellow"/>
        </w:rPr>
        <w:t>3.8、付款方式：</w:t>
      </w:r>
    </w:p>
    <w:p w14:paraId="76185229">
      <w:pPr>
        <w:spacing w:line="360" w:lineRule="auto"/>
        <w:ind w:firstLine="482" w:firstLineChars="200"/>
        <w:rPr>
          <w:rFonts w:ascii="宋体" w:hAnsi="宋体" w:cs="宋体"/>
          <w:b/>
          <w:sz w:val="24"/>
          <w:highlight w:val="yellow"/>
        </w:rPr>
      </w:pPr>
      <w:r>
        <w:rPr>
          <w:rFonts w:hint="eastAsia" w:ascii="宋体" w:hAnsi="宋体"/>
          <w:b/>
          <w:bCs/>
          <w:sz w:val="24"/>
          <w:highlight w:val="yellow"/>
        </w:rPr>
        <w:t>1）结算金额大于5万元（含5万元）：</w:t>
      </w:r>
      <w:r>
        <w:rPr>
          <w:rFonts w:hint="eastAsia" w:ascii="宋体" w:hAnsi="宋体" w:cs="宋体"/>
          <w:b/>
          <w:sz w:val="24"/>
          <w:highlight w:val="yellow"/>
        </w:rPr>
        <w:t>工程竣工验收合格、工程结算后付至结算价的97%，工程结算经鑫铜审计、出具审计报告后付至审计价的100%，乙方开具相应的增值税专用发票。</w:t>
      </w:r>
    </w:p>
    <w:p w14:paraId="14312280">
      <w:pPr>
        <w:spacing w:line="360" w:lineRule="auto"/>
        <w:ind w:firstLine="482" w:firstLineChars="200"/>
        <w:rPr>
          <w:rFonts w:ascii="宋体" w:hAnsi="宋体" w:cs="宋体"/>
          <w:b/>
          <w:sz w:val="24"/>
        </w:rPr>
      </w:pPr>
      <w:r>
        <w:rPr>
          <w:rFonts w:hint="eastAsia" w:ascii="宋体" w:hAnsi="宋体" w:cs="宋体"/>
          <w:b/>
          <w:sz w:val="24"/>
          <w:highlight w:val="yellow"/>
        </w:rPr>
        <w:t>2）结算金额小于5万元：工程竣工验收合格、工程资料归档、工程结算后付至结算价的100%，乙方开具相应的增值税专用发票。</w:t>
      </w:r>
    </w:p>
    <w:p w14:paraId="1C5A7D15">
      <w:pPr>
        <w:spacing w:line="360" w:lineRule="auto"/>
        <w:ind w:firstLine="480" w:firstLineChars="200"/>
        <w:rPr>
          <w:rFonts w:ascii="宋体" w:hAnsi="宋体" w:cs="宋体"/>
          <w:sz w:val="24"/>
        </w:rPr>
      </w:pPr>
      <w:r>
        <w:rPr>
          <w:rFonts w:hint="eastAsia" w:ascii="宋体" w:hAnsi="宋体" w:cs="宋体"/>
          <w:sz w:val="24"/>
        </w:rPr>
        <w:t>3.9 、因乙方原因导致工期延误</w:t>
      </w:r>
    </w:p>
    <w:p w14:paraId="4C1F1BBE">
      <w:pPr>
        <w:spacing w:line="360" w:lineRule="auto"/>
        <w:ind w:firstLine="360" w:firstLineChars="150"/>
        <w:rPr>
          <w:rFonts w:ascii="宋体" w:hAnsi="宋体" w:cs="宋体"/>
          <w:sz w:val="24"/>
          <w:u w:val="single"/>
        </w:rPr>
      </w:pPr>
      <w:r>
        <w:rPr>
          <w:rFonts w:hint="eastAsia" w:ascii="宋体" w:hAnsi="宋体" w:cs="宋体"/>
          <w:sz w:val="24"/>
        </w:rPr>
        <w:t>因</w:t>
      </w:r>
      <w:bookmarkStart w:id="16" w:name="_Toc312677487"/>
      <w:bookmarkStart w:id="17" w:name="_Toc312678013"/>
      <w:bookmarkStart w:id="18" w:name="_Toc318581170"/>
      <w:r>
        <w:rPr>
          <w:rFonts w:hint="eastAsia" w:ascii="宋体" w:hAnsi="宋体" w:cs="宋体"/>
          <w:sz w:val="24"/>
        </w:rPr>
        <w:t>乙方原因造成工期延误，逾期竣工违约金的计算方法为：</w:t>
      </w:r>
      <w:r>
        <w:rPr>
          <w:rFonts w:hint="eastAsia" w:ascii="宋体" w:hAnsi="宋体" w:cs="宋体"/>
          <w:sz w:val="24"/>
          <w:u w:val="single"/>
        </w:rPr>
        <w:t>每延期竣工一天，乙方支付甲方1000元违约金，同时提供工期履约保证金作为违约金支付给甲方。</w:t>
      </w:r>
      <w:bookmarkEnd w:id="16"/>
      <w:bookmarkEnd w:id="17"/>
    </w:p>
    <w:bookmarkEnd w:id="18"/>
    <w:p w14:paraId="2029A9B9">
      <w:pPr>
        <w:spacing w:line="400" w:lineRule="exact"/>
        <w:ind w:firstLine="480" w:firstLineChars="200"/>
        <w:rPr>
          <w:rFonts w:ascii="宋体" w:hAnsi="宋体" w:cs="宋体"/>
          <w:sz w:val="24"/>
          <w:u w:val="single"/>
        </w:rPr>
      </w:pPr>
      <w:r>
        <w:rPr>
          <w:rFonts w:hint="eastAsia" w:ascii="宋体" w:hAnsi="宋体" w:cs="宋体"/>
          <w:sz w:val="24"/>
        </w:rPr>
        <w:t>因乙方原因造成工期延误，逾期竣工违约金的上限：</w:t>
      </w:r>
      <w:r>
        <w:rPr>
          <w:rFonts w:hint="eastAsia" w:ascii="宋体" w:hAnsi="宋体" w:cs="宋体"/>
          <w:sz w:val="24"/>
          <w:u w:val="single"/>
        </w:rPr>
        <w:t>违约金最高限额为合同价款的5%；延误竣工56天以上的，甲方有权解除合同，并按合同约定追究违约责任。</w:t>
      </w:r>
    </w:p>
    <w:p w14:paraId="7F0F84C1">
      <w:pPr>
        <w:spacing w:line="360" w:lineRule="auto"/>
        <w:ind w:firstLine="480" w:firstLineChars="200"/>
        <w:rPr>
          <w:rFonts w:ascii="宋体" w:hAnsi="宋体" w:cs="宋体"/>
          <w:sz w:val="24"/>
        </w:rPr>
      </w:pPr>
      <w:r>
        <w:rPr>
          <w:rFonts w:hint="eastAsia" w:ascii="宋体" w:hAnsi="宋体" w:cs="宋体"/>
          <w:sz w:val="24"/>
        </w:rPr>
        <w:t>3.10、乙方按甲方现场5S管理标准执行，违反者对责任单位进行处罚，参考《张家港联合铜业有限公司2024年度5S问题曝光活动方案》的文件有关5S处罚规定执行， 发现5S问题，罚款50元/条；未按期整改的，视严重程度，罚款100-200元/条。</w:t>
      </w:r>
    </w:p>
    <w:p w14:paraId="1EE627AB">
      <w:pPr>
        <w:spacing w:line="360" w:lineRule="auto"/>
        <w:ind w:firstLine="482" w:firstLineChars="200"/>
        <w:jc w:val="left"/>
        <w:rPr>
          <w:rFonts w:ascii="宋体" w:hAnsi="宋体" w:cs="宋体"/>
          <w:b/>
          <w:bCs/>
          <w:sz w:val="24"/>
        </w:rPr>
      </w:pPr>
      <w:r>
        <w:rPr>
          <w:rFonts w:hint="eastAsia" w:ascii="宋体" w:hAnsi="宋体" w:cs="宋体"/>
          <w:b/>
          <w:bCs/>
          <w:sz w:val="24"/>
        </w:rPr>
        <w:t>3.11、施工现场严禁吸烟，违规者按照</w:t>
      </w:r>
      <w:r>
        <w:rPr>
          <w:rFonts w:hint="eastAsia" w:ascii="宋体" w:hAnsi="宋体" w:cs="宋体"/>
          <w:b/>
          <w:bCs/>
          <w:color w:val="333333"/>
          <w:sz w:val="24"/>
          <w:shd w:val="clear" w:color="auto" w:fill="FFFFFF"/>
        </w:rPr>
        <w:t>《张家港联合铜业有限公司禁烟管理办法（暂行）》进行处罚。</w:t>
      </w:r>
    </w:p>
    <w:p w14:paraId="3CDC54FA">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四、投标人资格要求</w:t>
      </w:r>
    </w:p>
    <w:p w14:paraId="23D7053C">
      <w:pPr>
        <w:spacing w:line="360" w:lineRule="auto"/>
        <w:ind w:firstLine="360" w:firstLineChars="150"/>
        <w:rPr>
          <w:rFonts w:ascii="宋体" w:hAnsi="宋体"/>
          <w:sz w:val="24"/>
        </w:rPr>
      </w:pPr>
      <w:r>
        <w:rPr>
          <w:rFonts w:hint="eastAsia" w:ascii="宋体" w:hAnsi="宋体"/>
          <w:sz w:val="24"/>
        </w:rPr>
        <w:t>1、投标人须具有独立法人资格；</w:t>
      </w:r>
    </w:p>
    <w:p w14:paraId="73F517F5">
      <w:pPr>
        <w:spacing w:line="360" w:lineRule="auto"/>
        <w:ind w:firstLine="360" w:firstLineChars="150"/>
        <w:rPr>
          <w:rFonts w:ascii="宋体" w:hAnsi="宋体"/>
          <w:sz w:val="24"/>
        </w:rPr>
      </w:pPr>
      <w:r>
        <w:rPr>
          <w:rFonts w:hint="eastAsia" w:ascii="宋体" w:hAnsi="宋体"/>
          <w:sz w:val="24"/>
        </w:rPr>
        <w:t>2、本次投标不接受联合体投标；</w:t>
      </w:r>
    </w:p>
    <w:p w14:paraId="3064C434">
      <w:pPr>
        <w:spacing w:line="360" w:lineRule="auto"/>
        <w:ind w:firstLine="360" w:firstLineChars="150"/>
        <w:rPr>
          <w:rFonts w:ascii="宋体" w:hAnsi="宋体"/>
          <w:b/>
          <w:sz w:val="24"/>
        </w:rPr>
      </w:pPr>
      <w:r>
        <w:rPr>
          <w:rFonts w:ascii="宋体" w:hAnsi="宋体"/>
          <w:sz w:val="24"/>
        </w:rPr>
        <w:t>3、</w:t>
      </w:r>
      <w:r>
        <w:rPr>
          <w:rFonts w:ascii="宋体" w:hAnsi="宋体"/>
          <w:b/>
          <w:sz w:val="24"/>
        </w:rPr>
        <w:t>投标</w:t>
      </w:r>
      <w:r>
        <w:rPr>
          <w:rFonts w:hint="eastAsia" w:ascii="宋体" w:hAnsi="宋体"/>
          <w:b/>
          <w:sz w:val="24"/>
        </w:rPr>
        <w:t>单位营业执照范围有：建筑工程总承包或城市建筑垃圾处置（清运）</w:t>
      </w:r>
      <w:r>
        <w:rPr>
          <w:rFonts w:ascii="宋体" w:hAnsi="宋体"/>
          <w:b/>
          <w:sz w:val="24"/>
        </w:rPr>
        <w:t>；</w:t>
      </w:r>
    </w:p>
    <w:p w14:paraId="7B2FCB50">
      <w:pPr>
        <w:spacing w:line="360" w:lineRule="auto"/>
        <w:ind w:firstLine="361" w:firstLineChars="150"/>
        <w:rPr>
          <w:rFonts w:ascii="宋体" w:hAnsi="宋体"/>
          <w:b/>
          <w:sz w:val="24"/>
        </w:rPr>
      </w:pPr>
      <w:r>
        <w:rPr>
          <w:rFonts w:hint="eastAsia" w:ascii="宋体" w:hAnsi="宋体"/>
          <w:b/>
          <w:sz w:val="24"/>
        </w:rPr>
        <w:t>4、具有或委托具有《张家港市建筑垃圾（工程渣土）处置（运输）证》的单位进行合规外运处理。（注：投标时提供的张家港市建筑垃圾（工程渣土）处置（运输）证持证单位与实际外运处理单位需一致，合同签订后严禁变更。）</w:t>
      </w:r>
    </w:p>
    <w:p w14:paraId="0CCE2A4E">
      <w:pPr>
        <w:spacing w:line="360" w:lineRule="auto"/>
        <w:ind w:firstLine="360" w:firstLineChars="150"/>
        <w:rPr>
          <w:rFonts w:ascii="宋体" w:hAnsi="宋体"/>
          <w:sz w:val="24"/>
        </w:rPr>
      </w:pPr>
      <w:r>
        <w:rPr>
          <w:rFonts w:hint="eastAsia" w:ascii="宋体" w:hAnsi="宋体"/>
          <w:sz w:val="24"/>
        </w:rPr>
        <w:t>5、 投标人不得存在下列情形之一：</w:t>
      </w:r>
    </w:p>
    <w:p w14:paraId="1B17DDF8">
      <w:pPr>
        <w:spacing w:line="360" w:lineRule="auto"/>
        <w:ind w:firstLine="360" w:firstLineChars="150"/>
        <w:rPr>
          <w:rFonts w:ascii="宋体" w:hAnsi="宋体"/>
          <w:sz w:val="24"/>
        </w:rPr>
      </w:pPr>
      <w:r>
        <w:rPr>
          <w:rFonts w:hint="eastAsia" w:ascii="宋体" w:hAnsi="宋体"/>
          <w:sz w:val="24"/>
        </w:rPr>
        <w:t xml:space="preserve">（1）被责令停业的； </w:t>
      </w:r>
    </w:p>
    <w:p w14:paraId="1CEAA182">
      <w:pPr>
        <w:spacing w:line="360" w:lineRule="auto"/>
        <w:ind w:firstLine="360" w:firstLineChars="150"/>
        <w:rPr>
          <w:rFonts w:ascii="宋体" w:hAnsi="宋体"/>
          <w:sz w:val="24"/>
        </w:rPr>
      </w:pPr>
      <w:r>
        <w:rPr>
          <w:rFonts w:hint="eastAsia" w:ascii="宋体" w:hAnsi="宋体"/>
          <w:sz w:val="24"/>
        </w:rPr>
        <w:t xml:space="preserve">（2）被暂停或取消投标资格的； </w:t>
      </w:r>
    </w:p>
    <w:p w14:paraId="2CFD0889">
      <w:pPr>
        <w:spacing w:line="360" w:lineRule="auto"/>
        <w:ind w:firstLine="360" w:firstLineChars="150"/>
        <w:rPr>
          <w:rFonts w:ascii="宋体" w:hAnsi="宋体"/>
          <w:sz w:val="24"/>
        </w:rPr>
      </w:pPr>
      <w:r>
        <w:rPr>
          <w:rFonts w:hint="eastAsia" w:ascii="宋体" w:hAnsi="宋体"/>
          <w:sz w:val="24"/>
        </w:rPr>
        <w:t>（3）财产被接管或冻结的；</w:t>
      </w:r>
    </w:p>
    <w:p w14:paraId="10475C6F">
      <w:pPr>
        <w:spacing w:line="360" w:lineRule="auto"/>
        <w:ind w:firstLine="360" w:firstLineChars="150"/>
        <w:rPr>
          <w:rFonts w:ascii="宋体" w:hAnsi="宋体"/>
          <w:sz w:val="24"/>
        </w:rPr>
      </w:pPr>
      <w:r>
        <w:rPr>
          <w:rFonts w:hint="eastAsia" w:ascii="宋体" w:hAnsi="宋体"/>
          <w:sz w:val="24"/>
        </w:rPr>
        <w:t>（4）在最近三年内有骗取中标或严重违约或重大工程质量问题的。</w:t>
      </w:r>
    </w:p>
    <w:p w14:paraId="4CE065B5">
      <w:pPr>
        <w:spacing w:line="360" w:lineRule="auto"/>
        <w:ind w:firstLine="360" w:firstLineChars="150"/>
        <w:rPr>
          <w:rFonts w:ascii="宋体" w:hAnsi="宋体"/>
          <w:sz w:val="24"/>
        </w:rPr>
      </w:pPr>
      <w:r>
        <w:rPr>
          <w:rFonts w:hint="eastAsia" w:ascii="宋体" w:hAnsi="宋体"/>
          <w:sz w:val="24"/>
        </w:rPr>
        <w:t>（5）单位负责人为同一人或者存在控股、管理关系的不同单位，不得同时参加本招标项目投标。</w:t>
      </w:r>
    </w:p>
    <w:bookmarkEnd w:id="12"/>
    <w:bookmarkEnd w:id="13"/>
    <w:bookmarkEnd w:id="14"/>
    <w:bookmarkEnd w:id="15"/>
    <w:p w14:paraId="46B7E695">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五、投标说明</w:t>
      </w:r>
    </w:p>
    <w:p w14:paraId="268F6FED">
      <w:pPr>
        <w:spacing w:line="360" w:lineRule="auto"/>
        <w:ind w:firstLine="360" w:firstLineChars="150"/>
        <w:rPr>
          <w:rFonts w:ascii="宋体" w:hAnsi="宋体"/>
          <w:sz w:val="24"/>
        </w:rPr>
      </w:pPr>
      <w:r>
        <w:rPr>
          <w:rFonts w:hint="eastAsia" w:ascii="宋体" w:hAnsi="宋体"/>
          <w:sz w:val="24"/>
        </w:rPr>
        <w:t>1、报价人投标时须提交以下材料一份：</w:t>
      </w:r>
    </w:p>
    <w:p w14:paraId="6882405A">
      <w:pPr>
        <w:numPr>
          <w:ilvl w:val="0"/>
          <w:numId w:val="2"/>
        </w:numPr>
        <w:spacing w:line="360" w:lineRule="auto"/>
        <w:rPr>
          <w:rFonts w:ascii="宋体" w:hAnsi="宋体"/>
          <w:sz w:val="24"/>
        </w:rPr>
      </w:pPr>
      <w:r>
        <w:rPr>
          <w:rFonts w:hint="eastAsia" w:ascii="宋体" w:hAnsi="宋体"/>
          <w:sz w:val="24"/>
        </w:rPr>
        <w:t>营业执照</w:t>
      </w:r>
    </w:p>
    <w:p w14:paraId="49B1BC62">
      <w:pPr>
        <w:numPr>
          <w:ilvl w:val="0"/>
          <w:numId w:val="2"/>
        </w:numPr>
        <w:spacing w:line="360" w:lineRule="auto"/>
        <w:rPr>
          <w:rFonts w:ascii="宋体" w:hAnsi="宋体"/>
          <w:sz w:val="24"/>
        </w:rPr>
      </w:pPr>
      <w:r>
        <w:rPr>
          <w:rFonts w:hint="eastAsia" w:ascii="宋体" w:hAnsi="宋体"/>
          <w:b/>
          <w:sz w:val="24"/>
        </w:rPr>
        <w:t>张家港市建筑垃圾（工程渣土）处置（运输）证</w:t>
      </w:r>
    </w:p>
    <w:p w14:paraId="6B0FA4CC">
      <w:pPr>
        <w:numPr>
          <w:ilvl w:val="0"/>
          <w:numId w:val="2"/>
        </w:numPr>
        <w:spacing w:line="360" w:lineRule="auto"/>
        <w:rPr>
          <w:rFonts w:ascii="宋体" w:hAnsi="宋体"/>
          <w:sz w:val="24"/>
        </w:rPr>
      </w:pPr>
      <w:r>
        <w:rPr>
          <w:rFonts w:hint="eastAsia" w:ascii="宋体" w:hAnsi="宋体"/>
          <w:b/>
          <w:sz w:val="24"/>
        </w:rPr>
        <w:t>委托书（如需要）</w:t>
      </w:r>
    </w:p>
    <w:p w14:paraId="0B206671">
      <w:pPr>
        <w:numPr>
          <w:ilvl w:val="0"/>
          <w:numId w:val="2"/>
        </w:numPr>
        <w:spacing w:line="360" w:lineRule="auto"/>
        <w:rPr>
          <w:rFonts w:ascii="宋体" w:hAnsi="宋体"/>
          <w:bCs/>
          <w:sz w:val="24"/>
        </w:rPr>
      </w:pPr>
      <w:r>
        <w:rPr>
          <w:rFonts w:hint="eastAsia" w:ascii="宋体" w:hAnsi="宋体"/>
          <w:bCs/>
          <w:sz w:val="24"/>
        </w:rPr>
        <w:t>拟派工程负责人的联系方式：投标人需将工程负责人、专职安全员的联系方式附在投标文件里</w:t>
      </w:r>
    </w:p>
    <w:p w14:paraId="5BBE6E3C">
      <w:pPr>
        <w:numPr>
          <w:ilvl w:val="0"/>
          <w:numId w:val="2"/>
        </w:numPr>
        <w:spacing w:line="360" w:lineRule="auto"/>
        <w:rPr>
          <w:rFonts w:ascii="宋体" w:hAnsi="宋体"/>
          <w:sz w:val="24"/>
        </w:rPr>
      </w:pPr>
      <w:r>
        <w:rPr>
          <w:rFonts w:hint="eastAsia" w:ascii="宋体" w:hAnsi="宋体"/>
          <w:sz w:val="24"/>
        </w:rPr>
        <w:t>投标人认为必要的其他资料</w:t>
      </w:r>
    </w:p>
    <w:p w14:paraId="105A6063">
      <w:pPr>
        <w:spacing w:line="360" w:lineRule="auto"/>
        <w:ind w:firstLine="360" w:firstLineChars="150"/>
        <w:rPr>
          <w:rFonts w:ascii="宋体" w:hAnsi="宋体"/>
          <w:sz w:val="24"/>
        </w:rPr>
      </w:pPr>
      <w:r>
        <w:rPr>
          <w:rFonts w:hint="eastAsia" w:ascii="宋体" w:hAnsi="宋体"/>
          <w:sz w:val="24"/>
        </w:rPr>
        <w:t xml:space="preserve">2、报价人务必将上述材料与投标书（投标报价）一起进行密封，密封袋封口处应密封，并应加盖投标人公章及法定代表人印章或其授权的委托代理人印章。封套上应注明参与报价的项目名称及报价人公司名称。 </w:t>
      </w:r>
    </w:p>
    <w:p w14:paraId="235D041E">
      <w:pPr>
        <w:spacing w:line="360" w:lineRule="auto"/>
        <w:ind w:firstLine="360" w:firstLineChars="150"/>
        <w:rPr>
          <w:rFonts w:ascii="宋体" w:hAnsi="宋体"/>
          <w:sz w:val="24"/>
        </w:rPr>
      </w:pPr>
      <w:r>
        <w:rPr>
          <w:rFonts w:hint="eastAsia" w:ascii="宋体" w:hAnsi="宋体"/>
          <w:sz w:val="24"/>
        </w:rPr>
        <w:t>3、投标有效期：为15日历天（从投标截止之日算起）</w:t>
      </w:r>
    </w:p>
    <w:p w14:paraId="219EDB63">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六、中标人确定</w:t>
      </w:r>
    </w:p>
    <w:p w14:paraId="60DBA021">
      <w:pPr>
        <w:spacing w:line="360" w:lineRule="auto"/>
        <w:ind w:firstLine="360" w:firstLineChars="150"/>
        <w:rPr>
          <w:rFonts w:ascii="宋体" w:hAnsi="宋体"/>
          <w:sz w:val="24"/>
        </w:rPr>
      </w:pPr>
      <w:r>
        <w:rPr>
          <w:rFonts w:hint="eastAsia" w:ascii="宋体" w:hAnsi="宋体"/>
          <w:sz w:val="24"/>
          <w:highlight w:val="yellow"/>
        </w:rPr>
        <w:t>以符合竞价文件要求的最低投标价确定为中标人。</w:t>
      </w:r>
    </w:p>
    <w:p w14:paraId="0DCB703C">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七、报价截止时间</w:t>
      </w:r>
    </w:p>
    <w:p w14:paraId="46DCB5F9">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r>
        <w:rPr>
          <w:rFonts w:hint="eastAsia" w:ascii="宋体" w:hAnsi="宋体"/>
          <w:sz w:val="24"/>
          <w:lang w:val="en-US" w:eastAsia="zh-CN"/>
        </w:rPr>
        <w:t>9</w:t>
      </w:r>
      <w:r>
        <w:rPr>
          <w:rFonts w:hint="eastAsia" w:ascii="宋体" w:hAnsi="宋体"/>
          <w:sz w:val="24"/>
        </w:rPr>
        <w:t>时，逾期送达或未送达指定地点的报价文件不予受理。</w:t>
      </w:r>
    </w:p>
    <w:p w14:paraId="4E86F2BE">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八、报价文件接收单位及相关联系人：</w:t>
      </w:r>
    </w:p>
    <w:p w14:paraId="316C6D21">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3E40B818">
      <w:pPr>
        <w:spacing w:line="360" w:lineRule="auto"/>
        <w:ind w:firstLine="360" w:firstLineChars="150"/>
        <w:rPr>
          <w:rFonts w:ascii="宋体" w:hAnsi="宋体"/>
          <w:sz w:val="24"/>
        </w:rPr>
      </w:pPr>
      <w:r>
        <w:rPr>
          <w:rFonts w:hint="eastAsia" w:ascii="宋体" w:hAnsi="宋体"/>
          <w:sz w:val="24"/>
        </w:rPr>
        <w:t>接收时间：投标截止日期前每天</w:t>
      </w:r>
      <w:bookmarkStart w:id="19" w:name="_GoBack"/>
      <w:bookmarkEnd w:id="19"/>
      <w:r>
        <w:rPr>
          <w:rFonts w:hint="eastAsia" w:ascii="宋体" w:hAnsi="宋体"/>
          <w:sz w:val="24"/>
        </w:rPr>
        <w:t>8：00至11：30，13：30至16：30，节假日除外。</w:t>
      </w:r>
    </w:p>
    <w:p w14:paraId="578F4C1F">
      <w:pPr>
        <w:spacing w:line="360" w:lineRule="auto"/>
        <w:ind w:firstLine="360" w:firstLineChars="150"/>
        <w:rPr>
          <w:rFonts w:ascii="宋体" w:hAnsi="宋体"/>
          <w:sz w:val="24"/>
        </w:rPr>
      </w:pPr>
      <w:r>
        <w:rPr>
          <w:rFonts w:hint="eastAsia" w:ascii="宋体" w:hAnsi="宋体"/>
          <w:sz w:val="24"/>
        </w:rPr>
        <w:t>投标联系人：侯燕州（</w:t>
      </w:r>
      <w:r>
        <w:rPr>
          <w:rFonts w:hint="eastAsia" w:ascii="仿宋" w:hAnsi="仿宋" w:eastAsia="仿宋"/>
          <w:sz w:val="24"/>
        </w:rPr>
        <w:t>0512-58572608</w:t>
      </w:r>
      <w:r>
        <w:rPr>
          <w:rFonts w:hint="eastAsia" w:ascii="宋体" w:hAnsi="宋体"/>
          <w:sz w:val="24"/>
        </w:rPr>
        <w:t>）</w:t>
      </w:r>
    </w:p>
    <w:p w14:paraId="111D94B9">
      <w:pPr>
        <w:spacing w:line="360" w:lineRule="auto"/>
        <w:ind w:firstLine="360" w:firstLineChars="150"/>
        <w:rPr>
          <w:rFonts w:ascii="宋体" w:hAnsi="宋体"/>
          <w:sz w:val="24"/>
        </w:rPr>
      </w:pPr>
      <w:r>
        <w:rPr>
          <w:rFonts w:hint="eastAsia" w:ascii="宋体" w:hAnsi="宋体"/>
          <w:sz w:val="24"/>
        </w:rPr>
        <w:t>业务咨询联系人：机动能源部  利欣欣（0512-58571822）</w:t>
      </w:r>
    </w:p>
    <w:p w14:paraId="25C5E2BF">
      <w:pPr>
        <w:spacing w:line="560" w:lineRule="atLeast"/>
        <w:rPr>
          <w:rFonts w:ascii="宋体" w:hAnsi="宋体"/>
          <w:sz w:val="24"/>
        </w:rPr>
      </w:pPr>
    </w:p>
    <w:p w14:paraId="415E8331">
      <w:pPr>
        <w:spacing w:line="560" w:lineRule="atLeast"/>
        <w:rPr>
          <w:rFonts w:ascii="楷体" w:hAnsi="楷体" w:eastAsia="楷体"/>
          <w:sz w:val="44"/>
          <w:szCs w:val="44"/>
        </w:rPr>
      </w:pPr>
    </w:p>
    <w:p w14:paraId="15047D35">
      <w:pPr>
        <w:spacing w:line="560" w:lineRule="atLeast"/>
        <w:jc w:val="center"/>
        <w:rPr>
          <w:rFonts w:ascii="楷体" w:hAnsi="楷体" w:eastAsia="楷体"/>
          <w:sz w:val="44"/>
          <w:szCs w:val="44"/>
        </w:rPr>
      </w:pPr>
    </w:p>
    <w:p w14:paraId="2E464A1E">
      <w:pPr>
        <w:spacing w:line="560" w:lineRule="atLeast"/>
        <w:jc w:val="center"/>
        <w:rPr>
          <w:rFonts w:ascii="楷体" w:hAnsi="楷体" w:eastAsia="楷体"/>
          <w:sz w:val="44"/>
          <w:szCs w:val="44"/>
        </w:rPr>
      </w:pPr>
    </w:p>
    <w:p w14:paraId="2B57CCFD">
      <w:pPr>
        <w:spacing w:line="560" w:lineRule="atLeast"/>
        <w:jc w:val="center"/>
        <w:rPr>
          <w:rFonts w:ascii="楷体" w:hAnsi="楷体" w:eastAsia="楷体"/>
          <w:sz w:val="44"/>
          <w:szCs w:val="44"/>
        </w:rPr>
      </w:pPr>
    </w:p>
    <w:p w14:paraId="0872AB7C">
      <w:pPr>
        <w:spacing w:line="560" w:lineRule="atLeast"/>
        <w:jc w:val="center"/>
        <w:rPr>
          <w:rFonts w:ascii="楷体" w:hAnsi="楷体" w:eastAsia="楷体"/>
          <w:sz w:val="44"/>
          <w:szCs w:val="44"/>
        </w:rPr>
      </w:pPr>
    </w:p>
    <w:p w14:paraId="7C92133E">
      <w:pPr>
        <w:spacing w:line="560" w:lineRule="atLeast"/>
        <w:jc w:val="center"/>
        <w:rPr>
          <w:rFonts w:ascii="楷体" w:hAnsi="楷体" w:eastAsia="楷体"/>
          <w:sz w:val="44"/>
          <w:szCs w:val="44"/>
        </w:rPr>
      </w:pPr>
    </w:p>
    <w:p w14:paraId="052B677F">
      <w:pPr>
        <w:spacing w:line="560" w:lineRule="atLeast"/>
        <w:jc w:val="center"/>
        <w:rPr>
          <w:rFonts w:ascii="楷体" w:hAnsi="楷体" w:eastAsia="楷体"/>
          <w:sz w:val="44"/>
          <w:szCs w:val="44"/>
        </w:rPr>
      </w:pPr>
    </w:p>
    <w:p w14:paraId="20E9F359">
      <w:pPr>
        <w:spacing w:line="560" w:lineRule="atLeast"/>
        <w:jc w:val="center"/>
        <w:rPr>
          <w:rFonts w:ascii="楷体" w:hAnsi="楷体" w:eastAsia="楷体"/>
          <w:sz w:val="44"/>
          <w:szCs w:val="44"/>
        </w:rPr>
      </w:pPr>
    </w:p>
    <w:p w14:paraId="3C5FAF3A">
      <w:pPr>
        <w:spacing w:line="560" w:lineRule="atLeast"/>
        <w:jc w:val="center"/>
        <w:rPr>
          <w:rFonts w:ascii="楷体" w:hAnsi="楷体" w:eastAsia="楷体"/>
          <w:sz w:val="44"/>
          <w:szCs w:val="44"/>
        </w:rPr>
      </w:pPr>
    </w:p>
    <w:p w14:paraId="73A77033">
      <w:pPr>
        <w:spacing w:line="560" w:lineRule="atLeast"/>
        <w:jc w:val="center"/>
        <w:rPr>
          <w:rFonts w:ascii="楷体" w:hAnsi="楷体" w:eastAsia="楷体"/>
          <w:sz w:val="44"/>
          <w:szCs w:val="44"/>
        </w:rPr>
      </w:pPr>
    </w:p>
    <w:p w14:paraId="1BB74E67">
      <w:pPr>
        <w:spacing w:line="560" w:lineRule="atLeast"/>
        <w:rPr>
          <w:rFonts w:ascii="宋体" w:hAnsi="宋体" w:cs="宋体"/>
          <w:sz w:val="44"/>
          <w:szCs w:val="44"/>
        </w:rPr>
      </w:pPr>
    </w:p>
    <w:p w14:paraId="64306399">
      <w:pPr>
        <w:spacing w:line="560" w:lineRule="atLeast"/>
        <w:jc w:val="center"/>
        <w:rPr>
          <w:rFonts w:ascii="宋体" w:hAnsi="宋体" w:cs="宋体"/>
          <w:sz w:val="44"/>
          <w:szCs w:val="44"/>
        </w:rPr>
      </w:pPr>
      <w:r>
        <w:rPr>
          <w:rFonts w:hint="eastAsia" w:ascii="宋体" w:hAnsi="宋体" w:cs="宋体"/>
          <w:sz w:val="44"/>
          <w:szCs w:val="44"/>
        </w:rPr>
        <w:t>招标工程量清单</w:t>
      </w:r>
    </w:p>
    <w:tbl>
      <w:tblPr>
        <w:tblStyle w:val="47"/>
        <w:tblpPr w:leftFromText="180" w:rightFromText="180" w:vertAnchor="text" w:horzAnchor="margin" w:tblpX="-288" w:tblpY="886"/>
        <w:tblOverlap w:val="never"/>
        <w:tblW w:w="52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687"/>
        <w:gridCol w:w="1986"/>
        <w:gridCol w:w="720"/>
        <w:gridCol w:w="1419"/>
        <w:gridCol w:w="1552"/>
        <w:gridCol w:w="1648"/>
      </w:tblGrid>
      <w:tr w14:paraId="538D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80" w:type="pct"/>
            <w:vMerge w:val="restart"/>
            <w:shd w:val="clear" w:color="FFFFFF" w:fill="FFFFFF"/>
            <w:vAlign w:val="center"/>
          </w:tcPr>
          <w:p w14:paraId="3AAE88B0">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序号</w:t>
            </w:r>
          </w:p>
        </w:tc>
        <w:tc>
          <w:tcPr>
            <w:tcW w:w="884" w:type="pct"/>
            <w:vMerge w:val="restart"/>
            <w:shd w:val="clear" w:color="FFFFFF" w:fill="FFFFFF"/>
            <w:vAlign w:val="center"/>
          </w:tcPr>
          <w:p w14:paraId="0EDAFF0D">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项目名称</w:t>
            </w:r>
          </w:p>
        </w:tc>
        <w:tc>
          <w:tcPr>
            <w:tcW w:w="1040" w:type="pct"/>
            <w:vMerge w:val="restart"/>
            <w:shd w:val="clear" w:color="FFFFFF" w:fill="FFFFFF"/>
            <w:vAlign w:val="center"/>
          </w:tcPr>
          <w:p w14:paraId="415E4E5A">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项目特征描述</w:t>
            </w:r>
          </w:p>
        </w:tc>
        <w:tc>
          <w:tcPr>
            <w:tcW w:w="377" w:type="pct"/>
            <w:vMerge w:val="restart"/>
            <w:shd w:val="clear" w:color="FFFFFF" w:fill="FFFFFF"/>
            <w:vAlign w:val="center"/>
          </w:tcPr>
          <w:p w14:paraId="491126CD">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计量</w:t>
            </w:r>
            <w:r>
              <w:rPr>
                <w:rFonts w:hint="eastAsia" w:ascii="黑体" w:hAnsi="黑体" w:eastAsia="黑体" w:cs="Arial"/>
                <w:color w:val="000000"/>
                <w:kern w:val="0"/>
                <w:szCs w:val="21"/>
              </w:rPr>
              <w:br w:type="textWrapping"/>
            </w:r>
            <w:r>
              <w:rPr>
                <w:rFonts w:hint="eastAsia" w:ascii="黑体" w:hAnsi="黑体" w:eastAsia="黑体" w:cs="Arial"/>
                <w:color w:val="000000"/>
                <w:kern w:val="0"/>
                <w:szCs w:val="21"/>
              </w:rPr>
              <w:t>单位</w:t>
            </w:r>
          </w:p>
        </w:tc>
        <w:tc>
          <w:tcPr>
            <w:tcW w:w="743" w:type="pct"/>
            <w:vMerge w:val="restart"/>
            <w:shd w:val="clear" w:color="FFFFFF" w:fill="FFFFFF"/>
            <w:vAlign w:val="center"/>
          </w:tcPr>
          <w:p w14:paraId="465C5FB8">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工程量</w:t>
            </w:r>
          </w:p>
        </w:tc>
        <w:tc>
          <w:tcPr>
            <w:tcW w:w="813" w:type="pct"/>
            <w:vMerge w:val="restart"/>
            <w:shd w:val="clear" w:color="FFFFFF" w:fill="FFFFFF"/>
            <w:vAlign w:val="center"/>
          </w:tcPr>
          <w:p w14:paraId="1851D1A3">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综合单价</w:t>
            </w:r>
          </w:p>
        </w:tc>
        <w:tc>
          <w:tcPr>
            <w:tcW w:w="863" w:type="pct"/>
            <w:vMerge w:val="restart"/>
            <w:shd w:val="clear" w:color="FFFFFF" w:fill="FFFFFF"/>
            <w:vAlign w:val="center"/>
          </w:tcPr>
          <w:p w14:paraId="57759394">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综合合价</w:t>
            </w:r>
          </w:p>
        </w:tc>
      </w:tr>
      <w:tr w14:paraId="7F27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0" w:type="pct"/>
            <w:vMerge w:val="continue"/>
            <w:vAlign w:val="center"/>
          </w:tcPr>
          <w:p w14:paraId="3A914C78">
            <w:pPr>
              <w:widowControl/>
              <w:jc w:val="center"/>
              <w:rPr>
                <w:rFonts w:ascii="黑体" w:hAnsi="黑体" w:eastAsia="黑体" w:cs="Arial"/>
                <w:color w:val="000000"/>
                <w:kern w:val="0"/>
                <w:szCs w:val="21"/>
              </w:rPr>
            </w:pPr>
          </w:p>
        </w:tc>
        <w:tc>
          <w:tcPr>
            <w:tcW w:w="884" w:type="pct"/>
            <w:vMerge w:val="continue"/>
            <w:vAlign w:val="center"/>
          </w:tcPr>
          <w:p w14:paraId="556191AD">
            <w:pPr>
              <w:widowControl/>
              <w:jc w:val="center"/>
              <w:rPr>
                <w:rFonts w:ascii="黑体" w:hAnsi="黑体" w:eastAsia="黑体" w:cs="Arial"/>
                <w:color w:val="000000"/>
                <w:kern w:val="0"/>
                <w:szCs w:val="21"/>
              </w:rPr>
            </w:pPr>
          </w:p>
        </w:tc>
        <w:tc>
          <w:tcPr>
            <w:tcW w:w="1040" w:type="pct"/>
            <w:vMerge w:val="continue"/>
            <w:vAlign w:val="center"/>
          </w:tcPr>
          <w:p w14:paraId="1E339F59">
            <w:pPr>
              <w:widowControl/>
              <w:jc w:val="center"/>
              <w:rPr>
                <w:rFonts w:ascii="黑体" w:hAnsi="黑体" w:eastAsia="黑体" w:cs="Arial"/>
                <w:color w:val="000000"/>
                <w:kern w:val="0"/>
                <w:szCs w:val="21"/>
              </w:rPr>
            </w:pPr>
          </w:p>
        </w:tc>
        <w:tc>
          <w:tcPr>
            <w:tcW w:w="377" w:type="pct"/>
            <w:vMerge w:val="continue"/>
            <w:vAlign w:val="center"/>
          </w:tcPr>
          <w:p w14:paraId="7CFE75E3">
            <w:pPr>
              <w:widowControl/>
              <w:jc w:val="center"/>
              <w:rPr>
                <w:rFonts w:ascii="黑体" w:hAnsi="黑体" w:eastAsia="黑体" w:cs="Arial"/>
                <w:color w:val="000000"/>
                <w:kern w:val="0"/>
                <w:szCs w:val="21"/>
              </w:rPr>
            </w:pPr>
          </w:p>
        </w:tc>
        <w:tc>
          <w:tcPr>
            <w:tcW w:w="743" w:type="pct"/>
            <w:vMerge w:val="continue"/>
            <w:vAlign w:val="center"/>
          </w:tcPr>
          <w:p w14:paraId="32114CA8">
            <w:pPr>
              <w:widowControl/>
              <w:jc w:val="center"/>
              <w:rPr>
                <w:rFonts w:ascii="黑体" w:hAnsi="黑体" w:eastAsia="黑体" w:cs="Arial"/>
                <w:color w:val="000000"/>
                <w:kern w:val="0"/>
                <w:szCs w:val="21"/>
              </w:rPr>
            </w:pPr>
          </w:p>
        </w:tc>
        <w:tc>
          <w:tcPr>
            <w:tcW w:w="813" w:type="pct"/>
            <w:vMerge w:val="continue"/>
            <w:vAlign w:val="center"/>
          </w:tcPr>
          <w:p w14:paraId="3ABF6337">
            <w:pPr>
              <w:widowControl/>
              <w:jc w:val="center"/>
              <w:rPr>
                <w:rFonts w:ascii="黑体" w:hAnsi="黑体" w:eastAsia="黑体" w:cs="Arial"/>
                <w:color w:val="000000"/>
                <w:kern w:val="0"/>
                <w:szCs w:val="21"/>
              </w:rPr>
            </w:pPr>
          </w:p>
        </w:tc>
        <w:tc>
          <w:tcPr>
            <w:tcW w:w="863" w:type="pct"/>
            <w:vMerge w:val="continue"/>
            <w:vAlign w:val="center"/>
          </w:tcPr>
          <w:p w14:paraId="4C2774C0">
            <w:pPr>
              <w:widowControl/>
              <w:jc w:val="center"/>
              <w:rPr>
                <w:rFonts w:ascii="黑体" w:hAnsi="黑体" w:eastAsia="黑体" w:cs="Arial"/>
                <w:color w:val="000000"/>
                <w:kern w:val="0"/>
                <w:szCs w:val="21"/>
              </w:rPr>
            </w:pPr>
          </w:p>
        </w:tc>
      </w:tr>
      <w:tr w14:paraId="517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55904ECA">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884" w:type="pct"/>
            <w:vAlign w:val="center"/>
          </w:tcPr>
          <w:p w14:paraId="7AD94D0B">
            <w:pPr>
              <w:widowControl/>
              <w:jc w:val="center"/>
              <w:rPr>
                <w:rFonts w:ascii="宋体" w:hAnsi="宋体" w:cs="Arial"/>
                <w:color w:val="000000"/>
                <w:kern w:val="0"/>
                <w:szCs w:val="21"/>
              </w:rPr>
            </w:pPr>
            <w:r>
              <w:rPr>
                <w:rFonts w:hint="eastAsia" w:ascii="宋体" w:hAnsi="宋体" w:cs="Arial"/>
                <w:color w:val="000000"/>
                <w:kern w:val="0"/>
                <w:szCs w:val="21"/>
              </w:rPr>
              <w:t>建筑垃圾外运</w:t>
            </w:r>
          </w:p>
        </w:tc>
        <w:tc>
          <w:tcPr>
            <w:tcW w:w="1040" w:type="pct"/>
            <w:vAlign w:val="center"/>
          </w:tcPr>
          <w:p w14:paraId="11194228">
            <w:pPr>
              <w:widowControl/>
              <w:jc w:val="center"/>
              <w:rPr>
                <w:rFonts w:ascii="宋体" w:hAnsi="宋体" w:cs="Arial"/>
                <w:color w:val="000000"/>
                <w:kern w:val="0"/>
                <w:szCs w:val="21"/>
              </w:rPr>
            </w:pPr>
            <w:r>
              <w:rPr>
                <w:rFonts w:hint="eastAsia" w:ascii="宋体" w:hAnsi="宋体" w:cs="Arial"/>
                <w:color w:val="000000"/>
                <w:kern w:val="0"/>
                <w:szCs w:val="21"/>
              </w:rPr>
              <w:t>1、建筑垃圾外运处理</w:t>
            </w:r>
          </w:p>
        </w:tc>
        <w:tc>
          <w:tcPr>
            <w:tcW w:w="377" w:type="pct"/>
            <w:vAlign w:val="center"/>
          </w:tcPr>
          <w:p w14:paraId="7E43AF6A">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1BFA6935">
            <w:pPr>
              <w:widowControl/>
              <w:jc w:val="center"/>
              <w:rPr>
                <w:rFonts w:ascii="宋体" w:hAnsi="宋体" w:cs="Arial"/>
                <w:color w:val="000000"/>
                <w:kern w:val="0"/>
                <w:szCs w:val="21"/>
              </w:rPr>
            </w:pPr>
            <w:r>
              <w:rPr>
                <w:rFonts w:hint="eastAsia" w:ascii="宋体" w:hAnsi="宋体" w:cs="Arial"/>
                <w:color w:val="000000"/>
                <w:kern w:val="0"/>
                <w:szCs w:val="21"/>
              </w:rPr>
              <w:t>400</w:t>
            </w:r>
          </w:p>
        </w:tc>
        <w:tc>
          <w:tcPr>
            <w:tcW w:w="813" w:type="pct"/>
            <w:vAlign w:val="center"/>
          </w:tcPr>
          <w:p w14:paraId="5B264868">
            <w:pPr>
              <w:widowControl/>
              <w:jc w:val="center"/>
              <w:rPr>
                <w:rFonts w:ascii="宋体" w:hAnsi="宋体" w:cs="Arial"/>
                <w:color w:val="000000"/>
                <w:kern w:val="0"/>
                <w:szCs w:val="21"/>
              </w:rPr>
            </w:pPr>
          </w:p>
        </w:tc>
        <w:tc>
          <w:tcPr>
            <w:tcW w:w="863" w:type="pct"/>
            <w:vAlign w:val="center"/>
          </w:tcPr>
          <w:p w14:paraId="48513B6F">
            <w:pPr>
              <w:widowControl/>
              <w:jc w:val="center"/>
              <w:rPr>
                <w:rFonts w:ascii="宋体" w:hAnsi="宋体" w:cs="Arial"/>
                <w:color w:val="000000"/>
                <w:kern w:val="0"/>
                <w:szCs w:val="21"/>
              </w:rPr>
            </w:pPr>
          </w:p>
        </w:tc>
      </w:tr>
      <w:tr w14:paraId="036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80" w:type="pct"/>
            <w:vAlign w:val="center"/>
          </w:tcPr>
          <w:p w14:paraId="316DE10C">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84" w:type="pct"/>
            <w:vAlign w:val="center"/>
          </w:tcPr>
          <w:p w14:paraId="141C5F3B">
            <w:pPr>
              <w:widowControl/>
              <w:jc w:val="center"/>
              <w:rPr>
                <w:rFonts w:ascii="宋体" w:hAnsi="宋体" w:cs="Arial"/>
                <w:color w:val="000000"/>
                <w:kern w:val="0"/>
                <w:szCs w:val="21"/>
              </w:rPr>
            </w:pPr>
            <w:r>
              <w:rPr>
                <w:rFonts w:hint="eastAsia" w:ascii="宋体" w:hAnsi="宋体" w:cs="Arial"/>
                <w:color w:val="000000"/>
                <w:kern w:val="0"/>
                <w:szCs w:val="21"/>
              </w:rPr>
              <w:t>废混凝土块外运</w:t>
            </w:r>
          </w:p>
        </w:tc>
        <w:tc>
          <w:tcPr>
            <w:tcW w:w="1040" w:type="pct"/>
            <w:vAlign w:val="center"/>
          </w:tcPr>
          <w:p w14:paraId="073533ED">
            <w:pPr>
              <w:widowControl/>
              <w:jc w:val="center"/>
              <w:rPr>
                <w:rFonts w:ascii="宋体" w:hAnsi="宋体" w:cs="Arial"/>
                <w:color w:val="000000"/>
                <w:kern w:val="0"/>
                <w:szCs w:val="21"/>
              </w:rPr>
            </w:pPr>
            <w:r>
              <w:rPr>
                <w:rFonts w:hint="eastAsia" w:ascii="宋体" w:hAnsi="宋体" w:cs="Arial"/>
                <w:color w:val="000000"/>
                <w:kern w:val="0"/>
                <w:szCs w:val="21"/>
              </w:rPr>
              <w:t>1、废混凝土块外运处理</w:t>
            </w:r>
          </w:p>
        </w:tc>
        <w:tc>
          <w:tcPr>
            <w:tcW w:w="377" w:type="pct"/>
            <w:vAlign w:val="center"/>
          </w:tcPr>
          <w:p w14:paraId="7884CA86">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1CB94B3B">
            <w:pPr>
              <w:widowControl/>
              <w:jc w:val="center"/>
              <w:rPr>
                <w:rFonts w:ascii="宋体" w:hAnsi="宋体" w:cs="Arial"/>
                <w:color w:val="000000"/>
                <w:kern w:val="0"/>
                <w:szCs w:val="21"/>
              </w:rPr>
            </w:pPr>
            <w:r>
              <w:rPr>
                <w:rFonts w:hint="eastAsia" w:ascii="宋体" w:hAnsi="宋体" w:cs="Arial"/>
                <w:color w:val="000000"/>
                <w:kern w:val="0"/>
                <w:szCs w:val="21"/>
              </w:rPr>
              <w:t>300</w:t>
            </w:r>
          </w:p>
        </w:tc>
        <w:tc>
          <w:tcPr>
            <w:tcW w:w="813" w:type="pct"/>
            <w:vAlign w:val="center"/>
          </w:tcPr>
          <w:p w14:paraId="49DC9C4B">
            <w:pPr>
              <w:widowControl/>
              <w:jc w:val="center"/>
              <w:rPr>
                <w:rFonts w:ascii="宋体" w:hAnsi="宋体" w:cs="Arial"/>
                <w:color w:val="000000"/>
                <w:kern w:val="0"/>
                <w:szCs w:val="21"/>
              </w:rPr>
            </w:pPr>
          </w:p>
        </w:tc>
        <w:tc>
          <w:tcPr>
            <w:tcW w:w="863" w:type="pct"/>
            <w:vAlign w:val="center"/>
          </w:tcPr>
          <w:p w14:paraId="16570441">
            <w:pPr>
              <w:widowControl/>
              <w:jc w:val="center"/>
              <w:rPr>
                <w:rFonts w:ascii="宋体" w:hAnsi="宋体" w:cs="Arial"/>
                <w:color w:val="000000"/>
                <w:kern w:val="0"/>
                <w:szCs w:val="21"/>
              </w:rPr>
            </w:pPr>
          </w:p>
        </w:tc>
      </w:tr>
      <w:tr w14:paraId="0351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41968ADB">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884" w:type="pct"/>
            <w:vAlign w:val="center"/>
          </w:tcPr>
          <w:p w14:paraId="48047316">
            <w:pPr>
              <w:widowControl/>
              <w:jc w:val="center"/>
              <w:rPr>
                <w:rFonts w:ascii="宋体" w:hAnsi="宋体" w:cs="Arial"/>
                <w:color w:val="000000"/>
                <w:kern w:val="0"/>
                <w:szCs w:val="21"/>
              </w:rPr>
            </w:pPr>
            <w:r>
              <w:rPr>
                <w:rFonts w:hint="eastAsia" w:ascii="宋体" w:hAnsi="宋体" w:cs="Arial"/>
                <w:color w:val="000000"/>
                <w:kern w:val="0"/>
                <w:szCs w:val="21"/>
              </w:rPr>
              <w:t>废防水卷材</w:t>
            </w:r>
          </w:p>
        </w:tc>
        <w:tc>
          <w:tcPr>
            <w:tcW w:w="1040" w:type="pct"/>
            <w:vAlign w:val="center"/>
          </w:tcPr>
          <w:p w14:paraId="487C2475">
            <w:pPr>
              <w:widowControl/>
              <w:jc w:val="center"/>
              <w:rPr>
                <w:rFonts w:ascii="宋体" w:hAnsi="宋体" w:cs="Arial"/>
                <w:color w:val="000000"/>
                <w:kern w:val="0"/>
                <w:szCs w:val="21"/>
              </w:rPr>
            </w:pPr>
            <w:r>
              <w:rPr>
                <w:rFonts w:hint="eastAsia" w:ascii="宋体" w:hAnsi="宋体" w:cs="Arial"/>
                <w:color w:val="000000"/>
                <w:kern w:val="0"/>
                <w:szCs w:val="21"/>
              </w:rPr>
              <w:t>1、废防水卷材外运处理</w:t>
            </w:r>
          </w:p>
        </w:tc>
        <w:tc>
          <w:tcPr>
            <w:tcW w:w="377" w:type="pct"/>
            <w:vAlign w:val="center"/>
          </w:tcPr>
          <w:p w14:paraId="04DBE497">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4B321534">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13" w:type="pct"/>
            <w:vAlign w:val="center"/>
          </w:tcPr>
          <w:p w14:paraId="51249AC2">
            <w:pPr>
              <w:widowControl/>
              <w:jc w:val="center"/>
              <w:rPr>
                <w:rFonts w:ascii="宋体" w:hAnsi="宋体" w:cs="Arial"/>
                <w:color w:val="000000"/>
                <w:kern w:val="0"/>
                <w:szCs w:val="21"/>
              </w:rPr>
            </w:pPr>
          </w:p>
        </w:tc>
        <w:tc>
          <w:tcPr>
            <w:tcW w:w="863" w:type="pct"/>
            <w:vAlign w:val="center"/>
          </w:tcPr>
          <w:p w14:paraId="329215A9">
            <w:pPr>
              <w:widowControl/>
              <w:jc w:val="center"/>
              <w:rPr>
                <w:rFonts w:ascii="宋体" w:hAnsi="宋体" w:cs="Arial"/>
                <w:color w:val="000000"/>
                <w:kern w:val="0"/>
                <w:szCs w:val="21"/>
              </w:rPr>
            </w:pPr>
          </w:p>
        </w:tc>
      </w:tr>
      <w:tr w14:paraId="388C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6050902E">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884" w:type="pct"/>
            <w:vAlign w:val="center"/>
          </w:tcPr>
          <w:p w14:paraId="0D040949">
            <w:pPr>
              <w:widowControl/>
              <w:jc w:val="center"/>
              <w:rPr>
                <w:rFonts w:ascii="宋体" w:hAnsi="宋体" w:cs="Arial"/>
                <w:color w:val="000000"/>
                <w:kern w:val="0"/>
                <w:szCs w:val="21"/>
              </w:rPr>
            </w:pPr>
            <w:r>
              <w:rPr>
                <w:rFonts w:hint="eastAsia" w:ascii="宋体" w:hAnsi="宋体" w:cs="Arial"/>
                <w:color w:val="000000"/>
                <w:kern w:val="0"/>
                <w:szCs w:val="21"/>
              </w:rPr>
              <w:t>废保温岩棉、水泥袋等废弃物</w:t>
            </w:r>
          </w:p>
        </w:tc>
        <w:tc>
          <w:tcPr>
            <w:tcW w:w="1040" w:type="pct"/>
            <w:vAlign w:val="center"/>
          </w:tcPr>
          <w:p w14:paraId="043F3DE8">
            <w:pPr>
              <w:widowControl/>
              <w:jc w:val="center"/>
              <w:rPr>
                <w:rFonts w:ascii="宋体" w:hAnsi="宋体" w:cs="Arial"/>
                <w:color w:val="000000"/>
                <w:kern w:val="0"/>
                <w:szCs w:val="21"/>
              </w:rPr>
            </w:pPr>
            <w:r>
              <w:rPr>
                <w:rFonts w:hint="eastAsia" w:ascii="宋体" w:hAnsi="宋体" w:cs="Arial"/>
                <w:color w:val="000000"/>
                <w:kern w:val="0"/>
                <w:szCs w:val="21"/>
              </w:rPr>
              <w:t>1、废保温岩棉、水泥袋等废弃物外运处理</w:t>
            </w:r>
          </w:p>
        </w:tc>
        <w:tc>
          <w:tcPr>
            <w:tcW w:w="377" w:type="pct"/>
            <w:vAlign w:val="center"/>
          </w:tcPr>
          <w:p w14:paraId="562FDAAD">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2494DF91">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813" w:type="pct"/>
            <w:vAlign w:val="center"/>
          </w:tcPr>
          <w:p w14:paraId="6AED1A7E">
            <w:pPr>
              <w:widowControl/>
              <w:jc w:val="center"/>
              <w:rPr>
                <w:rFonts w:ascii="宋体" w:hAnsi="宋体" w:cs="Arial"/>
                <w:color w:val="000000"/>
                <w:kern w:val="0"/>
                <w:szCs w:val="21"/>
              </w:rPr>
            </w:pPr>
          </w:p>
        </w:tc>
        <w:tc>
          <w:tcPr>
            <w:tcW w:w="863" w:type="pct"/>
            <w:vAlign w:val="center"/>
          </w:tcPr>
          <w:p w14:paraId="38326159">
            <w:pPr>
              <w:widowControl/>
              <w:jc w:val="center"/>
              <w:rPr>
                <w:rFonts w:ascii="宋体" w:hAnsi="宋体" w:cs="Arial"/>
                <w:color w:val="000000"/>
                <w:kern w:val="0"/>
                <w:szCs w:val="21"/>
              </w:rPr>
            </w:pPr>
          </w:p>
        </w:tc>
      </w:tr>
      <w:tr w14:paraId="61ED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4D92F506">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2301" w:type="pct"/>
            <w:gridSpan w:val="3"/>
            <w:vAlign w:val="center"/>
          </w:tcPr>
          <w:p w14:paraId="26E7EEA2">
            <w:pPr>
              <w:widowControl/>
              <w:jc w:val="center"/>
              <w:rPr>
                <w:rFonts w:ascii="宋体" w:hAnsi="宋体" w:cs="Arial"/>
                <w:color w:val="000000"/>
                <w:kern w:val="0"/>
                <w:szCs w:val="21"/>
              </w:rPr>
            </w:pPr>
            <w:r>
              <w:rPr>
                <w:rFonts w:hint="eastAsia" w:ascii="宋体" w:hAnsi="宋体" w:cs="Arial"/>
                <w:color w:val="000000"/>
                <w:kern w:val="0"/>
                <w:szCs w:val="21"/>
              </w:rPr>
              <w:t>合计（税率   %）</w:t>
            </w:r>
          </w:p>
        </w:tc>
        <w:tc>
          <w:tcPr>
            <w:tcW w:w="743" w:type="pct"/>
            <w:vAlign w:val="center"/>
          </w:tcPr>
          <w:p w14:paraId="0A90D8E5">
            <w:pPr>
              <w:widowControl/>
              <w:jc w:val="center"/>
              <w:rPr>
                <w:rFonts w:ascii="宋体" w:hAnsi="宋体" w:cs="Arial"/>
                <w:color w:val="000000"/>
                <w:kern w:val="0"/>
                <w:szCs w:val="21"/>
              </w:rPr>
            </w:pPr>
          </w:p>
        </w:tc>
        <w:tc>
          <w:tcPr>
            <w:tcW w:w="813" w:type="pct"/>
            <w:vAlign w:val="center"/>
          </w:tcPr>
          <w:p w14:paraId="5DA7B733">
            <w:pPr>
              <w:widowControl/>
              <w:jc w:val="center"/>
              <w:rPr>
                <w:rFonts w:ascii="宋体" w:hAnsi="宋体" w:cs="Arial"/>
                <w:color w:val="000000"/>
                <w:kern w:val="0"/>
                <w:szCs w:val="21"/>
              </w:rPr>
            </w:pPr>
          </w:p>
        </w:tc>
        <w:tc>
          <w:tcPr>
            <w:tcW w:w="863" w:type="pct"/>
            <w:vAlign w:val="center"/>
          </w:tcPr>
          <w:p w14:paraId="51811EC9">
            <w:pPr>
              <w:widowControl/>
              <w:jc w:val="center"/>
              <w:rPr>
                <w:rFonts w:ascii="宋体" w:hAnsi="宋体" w:cs="Arial"/>
                <w:color w:val="000000"/>
                <w:kern w:val="0"/>
                <w:szCs w:val="21"/>
              </w:rPr>
            </w:pPr>
          </w:p>
        </w:tc>
      </w:tr>
    </w:tbl>
    <w:p w14:paraId="332B78DD">
      <w:pPr>
        <w:spacing w:line="560" w:lineRule="atLeast"/>
        <w:jc w:val="left"/>
        <w:rPr>
          <w:rFonts w:ascii="宋体" w:hAnsi="宋体" w:cs="宋体"/>
          <w:szCs w:val="21"/>
        </w:rPr>
      </w:pPr>
    </w:p>
    <w:p w14:paraId="11D6E7FB">
      <w:pPr>
        <w:rPr>
          <w:rFonts w:ascii="宋体" w:hAnsi="宋体" w:cs="宋体"/>
          <w:sz w:val="28"/>
          <w:szCs w:val="28"/>
        </w:rPr>
      </w:pPr>
      <w:r>
        <w:rPr>
          <w:rFonts w:hint="eastAsia" w:ascii="宋体" w:hAnsi="宋体" w:cs="宋体"/>
          <w:kern w:val="0"/>
          <w:sz w:val="28"/>
          <w:szCs w:val="28"/>
        </w:rPr>
        <w:t>注：1、最终按实际过磅单结算；2、上表综合单价含建筑垃圾除装车之外的，外运、处理等一切费用；3、招标方提供装载机装车服务；4、投标时注明投标税率；</w:t>
      </w:r>
      <w:bookmarkEnd w:id="0"/>
      <w:bookmarkEnd w:id="1"/>
      <w:bookmarkEnd w:id="2"/>
      <w:bookmarkEnd w:id="3"/>
      <w:bookmarkEnd w:id="4"/>
      <w:bookmarkEnd w:id="5"/>
      <w:bookmarkEnd w:id="6"/>
      <w:r>
        <w:rPr>
          <w:rFonts w:hint="eastAsia" w:ascii="宋体" w:hAnsi="宋体" w:cs="宋体"/>
          <w:kern w:val="0"/>
          <w:sz w:val="28"/>
          <w:szCs w:val="28"/>
        </w:rPr>
        <w:t xml:space="preserve"> 5、上述废弃物运输至合适地点合法合规处理。</w:t>
      </w:r>
    </w:p>
    <w:sectPr>
      <w:headerReference r:id="rId3" w:type="default"/>
      <w:footerReference r:id="rId4" w:type="default"/>
      <w:pgSz w:w="11906" w:h="16838"/>
      <w:pgMar w:top="567" w:right="1338" w:bottom="567" w:left="1469" w:header="851" w:footer="851"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C54A">
    <w:pPr>
      <w:pStyle w:val="30"/>
      <w:ind w:right="360"/>
      <w:jc w:val="right"/>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E86E16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9EE63">
    <w:pPr>
      <w:jc w:val="left"/>
    </w:pPr>
    <w:r>
      <w:rPr>
        <w:rFonts w:hint="eastAsia" w:ascii="仿宋_GB2312" w:hAnsi="宋体" w:eastAsia="仿宋_GB2312"/>
      </w:rPr>
      <w:t>　</w:t>
    </w:r>
    <w:r>
      <w:drawing>
        <wp:inline distT="0" distB="0" distL="0" distR="0">
          <wp:extent cx="228600" cy="200025"/>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8600" cy="200025"/>
                  </a:xfrm>
                  <a:prstGeom prst="rect">
                    <a:avLst/>
                  </a:prstGeom>
                  <a:noFill/>
                  <a:ln w="9525" cmpd="sng">
                    <a:noFill/>
                    <a:miter lim="800000"/>
                    <a:headEnd/>
                    <a:tailEnd/>
                  </a:ln>
                </pic:spPr>
              </pic:pic>
            </a:graphicData>
          </a:graphic>
        </wp:inline>
      </w:drawing>
    </w:r>
    <w:r>
      <w:rPr>
        <w:rFonts w:hint="eastAsia" w:ascii="宋体" w:hAnsi="宋体" w:cs="宋体"/>
        <w:bCs/>
        <w:color w:val="000000"/>
        <w:kern w:val="0"/>
        <w:szCs w:val="21"/>
        <w:u w:val="single"/>
      </w:rPr>
      <w:t xml:space="preserve">2025年建筑垃圾、废混凝土块等外运处理                                </w:t>
    </w:r>
    <w:r>
      <w:rPr>
        <w:rFonts w:hint="eastAsia" w:ascii="楷体_GB2312" w:eastAsia="楷体_GB2312"/>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2596"/>
    <w:multiLevelType w:val="multilevel"/>
    <w:tmpl w:val="0A2A2596"/>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38B66A3"/>
    <w:multiLevelType w:val="multilevel"/>
    <w:tmpl w:val="438B66A3"/>
    <w:lvl w:ilvl="0" w:tentative="0">
      <w:start w:val="1"/>
      <w:numFmt w:val="decimal"/>
      <w:pStyle w:val="13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ZTJkM2YxN2QzMDY0YThhNWE2NGNjYjMwN2VlMGQifQ=="/>
  </w:docVars>
  <w:rsids>
    <w:rsidRoot w:val="00172A27"/>
    <w:rsid w:val="0000004D"/>
    <w:rsid w:val="0000135C"/>
    <w:rsid w:val="00002AE1"/>
    <w:rsid w:val="00004FB7"/>
    <w:rsid w:val="00010EC3"/>
    <w:rsid w:val="000135B4"/>
    <w:rsid w:val="00013767"/>
    <w:rsid w:val="000163CA"/>
    <w:rsid w:val="0001705D"/>
    <w:rsid w:val="00017307"/>
    <w:rsid w:val="00017F6C"/>
    <w:rsid w:val="00020360"/>
    <w:rsid w:val="00020FD6"/>
    <w:rsid w:val="00022C35"/>
    <w:rsid w:val="000237E4"/>
    <w:rsid w:val="0002446C"/>
    <w:rsid w:val="0002448D"/>
    <w:rsid w:val="00024BD0"/>
    <w:rsid w:val="000253E0"/>
    <w:rsid w:val="0003099D"/>
    <w:rsid w:val="00033176"/>
    <w:rsid w:val="00033A6F"/>
    <w:rsid w:val="00035A89"/>
    <w:rsid w:val="00035C1C"/>
    <w:rsid w:val="00040871"/>
    <w:rsid w:val="00042865"/>
    <w:rsid w:val="00043460"/>
    <w:rsid w:val="00043D89"/>
    <w:rsid w:val="00044EB4"/>
    <w:rsid w:val="00046E93"/>
    <w:rsid w:val="000477B2"/>
    <w:rsid w:val="000509DE"/>
    <w:rsid w:val="000509F8"/>
    <w:rsid w:val="00051D40"/>
    <w:rsid w:val="000525A2"/>
    <w:rsid w:val="00052B99"/>
    <w:rsid w:val="000554D1"/>
    <w:rsid w:val="00056974"/>
    <w:rsid w:val="000600DA"/>
    <w:rsid w:val="00062061"/>
    <w:rsid w:val="00062ADB"/>
    <w:rsid w:val="00064C97"/>
    <w:rsid w:val="00065BBF"/>
    <w:rsid w:val="00066E50"/>
    <w:rsid w:val="00071906"/>
    <w:rsid w:val="000732F3"/>
    <w:rsid w:val="000751EA"/>
    <w:rsid w:val="00075753"/>
    <w:rsid w:val="00077029"/>
    <w:rsid w:val="000811EE"/>
    <w:rsid w:val="00081933"/>
    <w:rsid w:val="00081A52"/>
    <w:rsid w:val="00083DAF"/>
    <w:rsid w:val="00084094"/>
    <w:rsid w:val="0008424C"/>
    <w:rsid w:val="000847B5"/>
    <w:rsid w:val="0008486A"/>
    <w:rsid w:val="00085441"/>
    <w:rsid w:val="00085DEA"/>
    <w:rsid w:val="00086281"/>
    <w:rsid w:val="00086AC4"/>
    <w:rsid w:val="00090053"/>
    <w:rsid w:val="00090915"/>
    <w:rsid w:val="000937C5"/>
    <w:rsid w:val="00093C34"/>
    <w:rsid w:val="000960F5"/>
    <w:rsid w:val="00096ECD"/>
    <w:rsid w:val="00097732"/>
    <w:rsid w:val="00097962"/>
    <w:rsid w:val="00097CDE"/>
    <w:rsid w:val="000A1422"/>
    <w:rsid w:val="000A2D5F"/>
    <w:rsid w:val="000A3FBC"/>
    <w:rsid w:val="000A5054"/>
    <w:rsid w:val="000A5C90"/>
    <w:rsid w:val="000A67AB"/>
    <w:rsid w:val="000B4D43"/>
    <w:rsid w:val="000B6D9C"/>
    <w:rsid w:val="000C1AB7"/>
    <w:rsid w:val="000C24CD"/>
    <w:rsid w:val="000C434A"/>
    <w:rsid w:val="000C628D"/>
    <w:rsid w:val="000C75BC"/>
    <w:rsid w:val="000D6CDE"/>
    <w:rsid w:val="000D73A2"/>
    <w:rsid w:val="000E08B4"/>
    <w:rsid w:val="000E08B9"/>
    <w:rsid w:val="000E3515"/>
    <w:rsid w:val="000F1F80"/>
    <w:rsid w:val="000F3D3B"/>
    <w:rsid w:val="000F3FED"/>
    <w:rsid w:val="000F4DEB"/>
    <w:rsid w:val="000F5E2F"/>
    <w:rsid w:val="000F70DE"/>
    <w:rsid w:val="000F7870"/>
    <w:rsid w:val="000F7A31"/>
    <w:rsid w:val="00100ADC"/>
    <w:rsid w:val="00102C93"/>
    <w:rsid w:val="00103385"/>
    <w:rsid w:val="001041C2"/>
    <w:rsid w:val="0010728D"/>
    <w:rsid w:val="00110943"/>
    <w:rsid w:val="0011109A"/>
    <w:rsid w:val="00111E7D"/>
    <w:rsid w:val="0011678D"/>
    <w:rsid w:val="00121A43"/>
    <w:rsid w:val="00122425"/>
    <w:rsid w:val="0012356E"/>
    <w:rsid w:val="00124A2E"/>
    <w:rsid w:val="00125A7D"/>
    <w:rsid w:val="00126930"/>
    <w:rsid w:val="00126E33"/>
    <w:rsid w:val="00130EDA"/>
    <w:rsid w:val="00130F21"/>
    <w:rsid w:val="00132040"/>
    <w:rsid w:val="00132C53"/>
    <w:rsid w:val="0013319E"/>
    <w:rsid w:val="00135EF2"/>
    <w:rsid w:val="001366DF"/>
    <w:rsid w:val="00143CF6"/>
    <w:rsid w:val="00144695"/>
    <w:rsid w:val="0014483A"/>
    <w:rsid w:val="001513B8"/>
    <w:rsid w:val="001517EC"/>
    <w:rsid w:val="00151E53"/>
    <w:rsid w:val="001523BF"/>
    <w:rsid w:val="00152955"/>
    <w:rsid w:val="00152A14"/>
    <w:rsid w:val="00152AED"/>
    <w:rsid w:val="001574C3"/>
    <w:rsid w:val="00157CE5"/>
    <w:rsid w:val="00157F80"/>
    <w:rsid w:val="00162D70"/>
    <w:rsid w:val="001636AF"/>
    <w:rsid w:val="0016486D"/>
    <w:rsid w:val="00171951"/>
    <w:rsid w:val="00172A27"/>
    <w:rsid w:val="00175FB5"/>
    <w:rsid w:val="001808AE"/>
    <w:rsid w:val="00181C28"/>
    <w:rsid w:val="00183485"/>
    <w:rsid w:val="00184EE4"/>
    <w:rsid w:val="00185E6E"/>
    <w:rsid w:val="001908CF"/>
    <w:rsid w:val="001914B8"/>
    <w:rsid w:val="00192807"/>
    <w:rsid w:val="001928BE"/>
    <w:rsid w:val="00193A4C"/>
    <w:rsid w:val="00195A28"/>
    <w:rsid w:val="0019607A"/>
    <w:rsid w:val="001A0380"/>
    <w:rsid w:val="001B077C"/>
    <w:rsid w:val="001B10F7"/>
    <w:rsid w:val="001B2097"/>
    <w:rsid w:val="001B36FE"/>
    <w:rsid w:val="001B4498"/>
    <w:rsid w:val="001B6F77"/>
    <w:rsid w:val="001B7203"/>
    <w:rsid w:val="001C1CEC"/>
    <w:rsid w:val="001C7021"/>
    <w:rsid w:val="001D078D"/>
    <w:rsid w:val="001D19F4"/>
    <w:rsid w:val="001D1C0E"/>
    <w:rsid w:val="001D2040"/>
    <w:rsid w:val="001D45FD"/>
    <w:rsid w:val="001D6FFB"/>
    <w:rsid w:val="001D7832"/>
    <w:rsid w:val="001D7DCC"/>
    <w:rsid w:val="001E0332"/>
    <w:rsid w:val="001E0BB3"/>
    <w:rsid w:val="001E1495"/>
    <w:rsid w:val="001E4497"/>
    <w:rsid w:val="001E461D"/>
    <w:rsid w:val="001E5D46"/>
    <w:rsid w:val="001E7F1F"/>
    <w:rsid w:val="001F0E84"/>
    <w:rsid w:val="001F51CD"/>
    <w:rsid w:val="002003FB"/>
    <w:rsid w:val="00201B6E"/>
    <w:rsid w:val="002055AE"/>
    <w:rsid w:val="00210D17"/>
    <w:rsid w:val="00211B80"/>
    <w:rsid w:val="0021269F"/>
    <w:rsid w:val="002126B9"/>
    <w:rsid w:val="00212ACB"/>
    <w:rsid w:val="0021329B"/>
    <w:rsid w:val="00214AB1"/>
    <w:rsid w:val="00215422"/>
    <w:rsid w:val="00215868"/>
    <w:rsid w:val="00216B1E"/>
    <w:rsid w:val="00216B6F"/>
    <w:rsid w:val="002208CD"/>
    <w:rsid w:val="0022183F"/>
    <w:rsid w:val="0022291E"/>
    <w:rsid w:val="00223017"/>
    <w:rsid w:val="0022566B"/>
    <w:rsid w:val="00227E82"/>
    <w:rsid w:val="0023156A"/>
    <w:rsid w:val="00231FEB"/>
    <w:rsid w:val="002332E6"/>
    <w:rsid w:val="0023542E"/>
    <w:rsid w:val="00235F24"/>
    <w:rsid w:val="0023771E"/>
    <w:rsid w:val="0023772E"/>
    <w:rsid w:val="00237BFC"/>
    <w:rsid w:val="00240174"/>
    <w:rsid w:val="00240D1B"/>
    <w:rsid w:val="00241D19"/>
    <w:rsid w:val="002423B9"/>
    <w:rsid w:val="00243B82"/>
    <w:rsid w:val="00245AFB"/>
    <w:rsid w:val="0024751F"/>
    <w:rsid w:val="00247E18"/>
    <w:rsid w:val="002514B4"/>
    <w:rsid w:val="00253C7C"/>
    <w:rsid w:val="00253D95"/>
    <w:rsid w:val="00256C09"/>
    <w:rsid w:val="00256CFD"/>
    <w:rsid w:val="00257EBB"/>
    <w:rsid w:val="00260383"/>
    <w:rsid w:val="0026086C"/>
    <w:rsid w:val="00262B8B"/>
    <w:rsid w:val="00267B2C"/>
    <w:rsid w:val="00271CA6"/>
    <w:rsid w:val="00275859"/>
    <w:rsid w:val="0027586B"/>
    <w:rsid w:val="0027618B"/>
    <w:rsid w:val="0027619C"/>
    <w:rsid w:val="0027708D"/>
    <w:rsid w:val="00280B70"/>
    <w:rsid w:val="00281A4C"/>
    <w:rsid w:val="0028289E"/>
    <w:rsid w:val="002843A0"/>
    <w:rsid w:val="0028652C"/>
    <w:rsid w:val="00286955"/>
    <w:rsid w:val="00292F59"/>
    <w:rsid w:val="0029466A"/>
    <w:rsid w:val="0029671E"/>
    <w:rsid w:val="00297F03"/>
    <w:rsid w:val="002A10EF"/>
    <w:rsid w:val="002A3444"/>
    <w:rsid w:val="002A73F9"/>
    <w:rsid w:val="002B0253"/>
    <w:rsid w:val="002B03ED"/>
    <w:rsid w:val="002B0659"/>
    <w:rsid w:val="002B12D6"/>
    <w:rsid w:val="002B1A7D"/>
    <w:rsid w:val="002B2A97"/>
    <w:rsid w:val="002B5823"/>
    <w:rsid w:val="002B5BF5"/>
    <w:rsid w:val="002B5EF2"/>
    <w:rsid w:val="002B61EB"/>
    <w:rsid w:val="002C186E"/>
    <w:rsid w:val="002C1B43"/>
    <w:rsid w:val="002C31F6"/>
    <w:rsid w:val="002C3393"/>
    <w:rsid w:val="002C6726"/>
    <w:rsid w:val="002D152D"/>
    <w:rsid w:val="002D1E95"/>
    <w:rsid w:val="002D30E3"/>
    <w:rsid w:val="002D336E"/>
    <w:rsid w:val="002D63CD"/>
    <w:rsid w:val="002D7740"/>
    <w:rsid w:val="002E012C"/>
    <w:rsid w:val="002E0B02"/>
    <w:rsid w:val="002E307D"/>
    <w:rsid w:val="002E39B8"/>
    <w:rsid w:val="002E4018"/>
    <w:rsid w:val="002F3DA3"/>
    <w:rsid w:val="002F5119"/>
    <w:rsid w:val="00300274"/>
    <w:rsid w:val="00303DC7"/>
    <w:rsid w:val="003100C5"/>
    <w:rsid w:val="00314A09"/>
    <w:rsid w:val="00314EF8"/>
    <w:rsid w:val="003158F9"/>
    <w:rsid w:val="00320935"/>
    <w:rsid w:val="00325519"/>
    <w:rsid w:val="00327907"/>
    <w:rsid w:val="00327B53"/>
    <w:rsid w:val="003313BB"/>
    <w:rsid w:val="00331A18"/>
    <w:rsid w:val="0033389B"/>
    <w:rsid w:val="00334465"/>
    <w:rsid w:val="0033477E"/>
    <w:rsid w:val="00335793"/>
    <w:rsid w:val="003372D5"/>
    <w:rsid w:val="0033751C"/>
    <w:rsid w:val="00342982"/>
    <w:rsid w:val="00344AF1"/>
    <w:rsid w:val="00345592"/>
    <w:rsid w:val="0034787E"/>
    <w:rsid w:val="00350277"/>
    <w:rsid w:val="00352CBA"/>
    <w:rsid w:val="0035326E"/>
    <w:rsid w:val="00353A90"/>
    <w:rsid w:val="00353F6D"/>
    <w:rsid w:val="00354EA0"/>
    <w:rsid w:val="00357085"/>
    <w:rsid w:val="003577D8"/>
    <w:rsid w:val="00360F11"/>
    <w:rsid w:val="00360F65"/>
    <w:rsid w:val="00362BE5"/>
    <w:rsid w:val="00362C90"/>
    <w:rsid w:val="003651B6"/>
    <w:rsid w:val="0036615C"/>
    <w:rsid w:val="00366875"/>
    <w:rsid w:val="00371891"/>
    <w:rsid w:val="00372B8B"/>
    <w:rsid w:val="00373FDA"/>
    <w:rsid w:val="003747BF"/>
    <w:rsid w:val="00382D88"/>
    <w:rsid w:val="003846AF"/>
    <w:rsid w:val="00385149"/>
    <w:rsid w:val="00386738"/>
    <w:rsid w:val="00391339"/>
    <w:rsid w:val="003916D6"/>
    <w:rsid w:val="0039357C"/>
    <w:rsid w:val="003944F4"/>
    <w:rsid w:val="0039525E"/>
    <w:rsid w:val="00395558"/>
    <w:rsid w:val="00395D71"/>
    <w:rsid w:val="00397CA2"/>
    <w:rsid w:val="003A1BB2"/>
    <w:rsid w:val="003A3AEE"/>
    <w:rsid w:val="003A496E"/>
    <w:rsid w:val="003A76E1"/>
    <w:rsid w:val="003A7D64"/>
    <w:rsid w:val="003A7F72"/>
    <w:rsid w:val="003B2CD3"/>
    <w:rsid w:val="003B2CF4"/>
    <w:rsid w:val="003B4096"/>
    <w:rsid w:val="003B43AA"/>
    <w:rsid w:val="003B5893"/>
    <w:rsid w:val="003B5AD4"/>
    <w:rsid w:val="003C276F"/>
    <w:rsid w:val="003C3CB1"/>
    <w:rsid w:val="003C42E1"/>
    <w:rsid w:val="003C4CAC"/>
    <w:rsid w:val="003D03F1"/>
    <w:rsid w:val="003D18DF"/>
    <w:rsid w:val="003D4082"/>
    <w:rsid w:val="003D48D2"/>
    <w:rsid w:val="003D584A"/>
    <w:rsid w:val="003D5BB4"/>
    <w:rsid w:val="003E1536"/>
    <w:rsid w:val="003E6EE0"/>
    <w:rsid w:val="003E7331"/>
    <w:rsid w:val="003F09DB"/>
    <w:rsid w:val="003F1C9E"/>
    <w:rsid w:val="003F5D32"/>
    <w:rsid w:val="003F7457"/>
    <w:rsid w:val="003F7E39"/>
    <w:rsid w:val="003F7ED5"/>
    <w:rsid w:val="004044E3"/>
    <w:rsid w:val="00404A62"/>
    <w:rsid w:val="004052C9"/>
    <w:rsid w:val="00410F69"/>
    <w:rsid w:val="004123CF"/>
    <w:rsid w:val="0041418B"/>
    <w:rsid w:val="0041442F"/>
    <w:rsid w:val="004163A7"/>
    <w:rsid w:val="00416625"/>
    <w:rsid w:val="00416B7C"/>
    <w:rsid w:val="00416E34"/>
    <w:rsid w:val="00416EF3"/>
    <w:rsid w:val="0042388B"/>
    <w:rsid w:val="00424EB2"/>
    <w:rsid w:val="004270C3"/>
    <w:rsid w:val="004327E0"/>
    <w:rsid w:val="004333CE"/>
    <w:rsid w:val="00434CE5"/>
    <w:rsid w:val="00435136"/>
    <w:rsid w:val="00435410"/>
    <w:rsid w:val="00435684"/>
    <w:rsid w:val="00435728"/>
    <w:rsid w:val="00435C41"/>
    <w:rsid w:val="00440733"/>
    <w:rsid w:val="0044079D"/>
    <w:rsid w:val="0044665F"/>
    <w:rsid w:val="00446E31"/>
    <w:rsid w:val="00450376"/>
    <w:rsid w:val="0045152A"/>
    <w:rsid w:val="0045159A"/>
    <w:rsid w:val="004519C9"/>
    <w:rsid w:val="00453AFC"/>
    <w:rsid w:val="0045515F"/>
    <w:rsid w:val="0045557B"/>
    <w:rsid w:val="0045685E"/>
    <w:rsid w:val="004602F1"/>
    <w:rsid w:val="0046071F"/>
    <w:rsid w:val="00461EB0"/>
    <w:rsid w:val="0047053E"/>
    <w:rsid w:val="00472D04"/>
    <w:rsid w:val="00475FF4"/>
    <w:rsid w:val="004773EE"/>
    <w:rsid w:val="00477C6D"/>
    <w:rsid w:val="0048043B"/>
    <w:rsid w:val="004807CF"/>
    <w:rsid w:val="004810F7"/>
    <w:rsid w:val="00482006"/>
    <w:rsid w:val="00482286"/>
    <w:rsid w:val="00482D84"/>
    <w:rsid w:val="00482FA5"/>
    <w:rsid w:val="004841AD"/>
    <w:rsid w:val="0048425C"/>
    <w:rsid w:val="00485958"/>
    <w:rsid w:val="00491CBD"/>
    <w:rsid w:val="00493F31"/>
    <w:rsid w:val="00495552"/>
    <w:rsid w:val="00495557"/>
    <w:rsid w:val="00495D9D"/>
    <w:rsid w:val="004A03DB"/>
    <w:rsid w:val="004A2DC2"/>
    <w:rsid w:val="004A508E"/>
    <w:rsid w:val="004A5877"/>
    <w:rsid w:val="004A76EA"/>
    <w:rsid w:val="004B559B"/>
    <w:rsid w:val="004B6E13"/>
    <w:rsid w:val="004B70E0"/>
    <w:rsid w:val="004B71B4"/>
    <w:rsid w:val="004B7569"/>
    <w:rsid w:val="004C08B9"/>
    <w:rsid w:val="004C130F"/>
    <w:rsid w:val="004C1FBE"/>
    <w:rsid w:val="004C45DA"/>
    <w:rsid w:val="004C630D"/>
    <w:rsid w:val="004C7FA7"/>
    <w:rsid w:val="004D2DED"/>
    <w:rsid w:val="004D7177"/>
    <w:rsid w:val="004D77E8"/>
    <w:rsid w:val="004D789A"/>
    <w:rsid w:val="004E0DE3"/>
    <w:rsid w:val="004E1320"/>
    <w:rsid w:val="004E2F0B"/>
    <w:rsid w:val="004E310E"/>
    <w:rsid w:val="004E3A34"/>
    <w:rsid w:val="004F0BC5"/>
    <w:rsid w:val="004F1674"/>
    <w:rsid w:val="004F16B5"/>
    <w:rsid w:val="004F28A8"/>
    <w:rsid w:val="004F64D8"/>
    <w:rsid w:val="004F727F"/>
    <w:rsid w:val="004F7CF3"/>
    <w:rsid w:val="00502B1B"/>
    <w:rsid w:val="0050665B"/>
    <w:rsid w:val="005069C8"/>
    <w:rsid w:val="00506B33"/>
    <w:rsid w:val="00506DFB"/>
    <w:rsid w:val="00511F65"/>
    <w:rsid w:val="00512121"/>
    <w:rsid w:val="00514127"/>
    <w:rsid w:val="00516C93"/>
    <w:rsid w:val="00517916"/>
    <w:rsid w:val="00522A82"/>
    <w:rsid w:val="00522FD7"/>
    <w:rsid w:val="00523C70"/>
    <w:rsid w:val="00525DAA"/>
    <w:rsid w:val="00526F01"/>
    <w:rsid w:val="00527CCB"/>
    <w:rsid w:val="00530347"/>
    <w:rsid w:val="00532FCE"/>
    <w:rsid w:val="00533368"/>
    <w:rsid w:val="00533411"/>
    <w:rsid w:val="0053431E"/>
    <w:rsid w:val="0053444D"/>
    <w:rsid w:val="00536167"/>
    <w:rsid w:val="00541D17"/>
    <w:rsid w:val="005458AB"/>
    <w:rsid w:val="00545AC2"/>
    <w:rsid w:val="00545C86"/>
    <w:rsid w:val="00547C23"/>
    <w:rsid w:val="00547DDA"/>
    <w:rsid w:val="00551AC0"/>
    <w:rsid w:val="005531E1"/>
    <w:rsid w:val="00554645"/>
    <w:rsid w:val="005600B2"/>
    <w:rsid w:val="005616FB"/>
    <w:rsid w:val="00563ED2"/>
    <w:rsid w:val="00565D20"/>
    <w:rsid w:val="00566DC9"/>
    <w:rsid w:val="00570558"/>
    <w:rsid w:val="005718E9"/>
    <w:rsid w:val="00576059"/>
    <w:rsid w:val="00576B85"/>
    <w:rsid w:val="005800E0"/>
    <w:rsid w:val="00580A3B"/>
    <w:rsid w:val="00580CBF"/>
    <w:rsid w:val="0058133E"/>
    <w:rsid w:val="005817B5"/>
    <w:rsid w:val="00581C0E"/>
    <w:rsid w:val="00585B47"/>
    <w:rsid w:val="00592009"/>
    <w:rsid w:val="005927FE"/>
    <w:rsid w:val="00593375"/>
    <w:rsid w:val="00593CF5"/>
    <w:rsid w:val="00594202"/>
    <w:rsid w:val="00597384"/>
    <w:rsid w:val="005A29EC"/>
    <w:rsid w:val="005A2B4A"/>
    <w:rsid w:val="005A41B8"/>
    <w:rsid w:val="005A6C22"/>
    <w:rsid w:val="005A7263"/>
    <w:rsid w:val="005B34D0"/>
    <w:rsid w:val="005B4930"/>
    <w:rsid w:val="005C155B"/>
    <w:rsid w:val="005C3721"/>
    <w:rsid w:val="005C3C0E"/>
    <w:rsid w:val="005C4470"/>
    <w:rsid w:val="005C70CF"/>
    <w:rsid w:val="005D021C"/>
    <w:rsid w:val="005D0283"/>
    <w:rsid w:val="005D32F0"/>
    <w:rsid w:val="005D40CD"/>
    <w:rsid w:val="005D45B0"/>
    <w:rsid w:val="005D5E9B"/>
    <w:rsid w:val="005E21C7"/>
    <w:rsid w:val="005E47AA"/>
    <w:rsid w:val="005E5D88"/>
    <w:rsid w:val="005E66FB"/>
    <w:rsid w:val="005E7694"/>
    <w:rsid w:val="005F0050"/>
    <w:rsid w:val="005F166F"/>
    <w:rsid w:val="005F3607"/>
    <w:rsid w:val="005F3D24"/>
    <w:rsid w:val="005F5732"/>
    <w:rsid w:val="005F7D67"/>
    <w:rsid w:val="006002EE"/>
    <w:rsid w:val="006016A9"/>
    <w:rsid w:val="00601E0A"/>
    <w:rsid w:val="00602CFA"/>
    <w:rsid w:val="006044A9"/>
    <w:rsid w:val="006047B4"/>
    <w:rsid w:val="00605113"/>
    <w:rsid w:val="006057CE"/>
    <w:rsid w:val="006059D7"/>
    <w:rsid w:val="00610614"/>
    <w:rsid w:val="00610B4F"/>
    <w:rsid w:val="0061141F"/>
    <w:rsid w:val="00612D05"/>
    <w:rsid w:val="0062384B"/>
    <w:rsid w:val="00626D52"/>
    <w:rsid w:val="00635AB3"/>
    <w:rsid w:val="00640E47"/>
    <w:rsid w:val="00640FC9"/>
    <w:rsid w:val="006421B7"/>
    <w:rsid w:val="00643846"/>
    <w:rsid w:val="00645294"/>
    <w:rsid w:val="00645B9C"/>
    <w:rsid w:val="00651F99"/>
    <w:rsid w:val="006520B9"/>
    <w:rsid w:val="00661576"/>
    <w:rsid w:val="00662729"/>
    <w:rsid w:val="00662C33"/>
    <w:rsid w:val="00663BCC"/>
    <w:rsid w:val="006645A5"/>
    <w:rsid w:val="00665773"/>
    <w:rsid w:val="00665CFD"/>
    <w:rsid w:val="00670763"/>
    <w:rsid w:val="00672788"/>
    <w:rsid w:val="00673501"/>
    <w:rsid w:val="00674BA0"/>
    <w:rsid w:val="00674BEE"/>
    <w:rsid w:val="00675452"/>
    <w:rsid w:val="00676734"/>
    <w:rsid w:val="00685573"/>
    <w:rsid w:val="006859C7"/>
    <w:rsid w:val="00685B58"/>
    <w:rsid w:val="00687C65"/>
    <w:rsid w:val="00690FF0"/>
    <w:rsid w:val="0069307D"/>
    <w:rsid w:val="006950B5"/>
    <w:rsid w:val="006A08D6"/>
    <w:rsid w:val="006A3B1E"/>
    <w:rsid w:val="006A64B4"/>
    <w:rsid w:val="006A7EA8"/>
    <w:rsid w:val="006B3010"/>
    <w:rsid w:val="006B41E6"/>
    <w:rsid w:val="006B5071"/>
    <w:rsid w:val="006B55DD"/>
    <w:rsid w:val="006B5783"/>
    <w:rsid w:val="006B6439"/>
    <w:rsid w:val="006B65EF"/>
    <w:rsid w:val="006B6BA4"/>
    <w:rsid w:val="006B726E"/>
    <w:rsid w:val="006C123B"/>
    <w:rsid w:val="006C3FE4"/>
    <w:rsid w:val="006C632C"/>
    <w:rsid w:val="006C74F0"/>
    <w:rsid w:val="006D0029"/>
    <w:rsid w:val="006D217D"/>
    <w:rsid w:val="006D21CE"/>
    <w:rsid w:val="006D39C6"/>
    <w:rsid w:val="006D405A"/>
    <w:rsid w:val="006D519E"/>
    <w:rsid w:val="006E0506"/>
    <w:rsid w:val="006E0BF2"/>
    <w:rsid w:val="006E0D85"/>
    <w:rsid w:val="006E18C0"/>
    <w:rsid w:val="006E2DF0"/>
    <w:rsid w:val="006E3987"/>
    <w:rsid w:val="006E5E44"/>
    <w:rsid w:val="006E6169"/>
    <w:rsid w:val="006E654E"/>
    <w:rsid w:val="006F0DB2"/>
    <w:rsid w:val="006F4AF0"/>
    <w:rsid w:val="006F52B8"/>
    <w:rsid w:val="006F5AB8"/>
    <w:rsid w:val="006F5B3B"/>
    <w:rsid w:val="00700051"/>
    <w:rsid w:val="007012D3"/>
    <w:rsid w:val="00701C46"/>
    <w:rsid w:val="00703988"/>
    <w:rsid w:val="00703B0D"/>
    <w:rsid w:val="00705ACE"/>
    <w:rsid w:val="00710574"/>
    <w:rsid w:val="007110A8"/>
    <w:rsid w:val="00713FD3"/>
    <w:rsid w:val="007162C5"/>
    <w:rsid w:val="00720F63"/>
    <w:rsid w:val="007222C1"/>
    <w:rsid w:val="00723921"/>
    <w:rsid w:val="00724B3C"/>
    <w:rsid w:val="00725282"/>
    <w:rsid w:val="007266E9"/>
    <w:rsid w:val="00731486"/>
    <w:rsid w:val="007314BF"/>
    <w:rsid w:val="0073260F"/>
    <w:rsid w:val="00736E61"/>
    <w:rsid w:val="007378E1"/>
    <w:rsid w:val="0074001D"/>
    <w:rsid w:val="0074212E"/>
    <w:rsid w:val="00742518"/>
    <w:rsid w:val="00742840"/>
    <w:rsid w:val="00743B2D"/>
    <w:rsid w:val="007442CF"/>
    <w:rsid w:val="007443D6"/>
    <w:rsid w:val="007445E5"/>
    <w:rsid w:val="00746AA2"/>
    <w:rsid w:val="00747935"/>
    <w:rsid w:val="007545AD"/>
    <w:rsid w:val="007568D6"/>
    <w:rsid w:val="00757E70"/>
    <w:rsid w:val="00761625"/>
    <w:rsid w:val="00765A2C"/>
    <w:rsid w:val="007669FB"/>
    <w:rsid w:val="007732ED"/>
    <w:rsid w:val="007762D0"/>
    <w:rsid w:val="00777795"/>
    <w:rsid w:val="00784484"/>
    <w:rsid w:val="007864A8"/>
    <w:rsid w:val="00790E2E"/>
    <w:rsid w:val="007915E3"/>
    <w:rsid w:val="0079392E"/>
    <w:rsid w:val="007958F5"/>
    <w:rsid w:val="00797EBC"/>
    <w:rsid w:val="007A0567"/>
    <w:rsid w:val="007A2305"/>
    <w:rsid w:val="007A490E"/>
    <w:rsid w:val="007A5CB0"/>
    <w:rsid w:val="007A5E85"/>
    <w:rsid w:val="007B42A0"/>
    <w:rsid w:val="007B4723"/>
    <w:rsid w:val="007B635D"/>
    <w:rsid w:val="007C08D6"/>
    <w:rsid w:val="007C4473"/>
    <w:rsid w:val="007C4B32"/>
    <w:rsid w:val="007C4C84"/>
    <w:rsid w:val="007C4CCC"/>
    <w:rsid w:val="007C598B"/>
    <w:rsid w:val="007C6AEC"/>
    <w:rsid w:val="007C71AF"/>
    <w:rsid w:val="007D162A"/>
    <w:rsid w:val="007D526F"/>
    <w:rsid w:val="007E0E52"/>
    <w:rsid w:val="007E4E09"/>
    <w:rsid w:val="007E60AC"/>
    <w:rsid w:val="007E60F3"/>
    <w:rsid w:val="007E64A0"/>
    <w:rsid w:val="007E699C"/>
    <w:rsid w:val="007E7D2E"/>
    <w:rsid w:val="007F0B41"/>
    <w:rsid w:val="007F121B"/>
    <w:rsid w:val="007F3E85"/>
    <w:rsid w:val="007F6BE1"/>
    <w:rsid w:val="007F6D8A"/>
    <w:rsid w:val="0080219C"/>
    <w:rsid w:val="008027CC"/>
    <w:rsid w:val="00803F0F"/>
    <w:rsid w:val="008063C3"/>
    <w:rsid w:val="00807D07"/>
    <w:rsid w:val="00811078"/>
    <w:rsid w:val="008122B6"/>
    <w:rsid w:val="00812538"/>
    <w:rsid w:val="00812CE9"/>
    <w:rsid w:val="00812E12"/>
    <w:rsid w:val="00813FDE"/>
    <w:rsid w:val="008146F5"/>
    <w:rsid w:val="0081556B"/>
    <w:rsid w:val="00815B0A"/>
    <w:rsid w:val="0081759A"/>
    <w:rsid w:val="0082009D"/>
    <w:rsid w:val="008206B9"/>
    <w:rsid w:val="00821C08"/>
    <w:rsid w:val="00822E2E"/>
    <w:rsid w:val="00823B7E"/>
    <w:rsid w:val="00824635"/>
    <w:rsid w:val="00824F81"/>
    <w:rsid w:val="00825D14"/>
    <w:rsid w:val="00825DC8"/>
    <w:rsid w:val="0083100E"/>
    <w:rsid w:val="0083157A"/>
    <w:rsid w:val="008334B6"/>
    <w:rsid w:val="00837FE4"/>
    <w:rsid w:val="0084017C"/>
    <w:rsid w:val="0084188C"/>
    <w:rsid w:val="00842DCC"/>
    <w:rsid w:val="00843C2B"/>
    <w:rsid w:val="00843F81"/>
    <w:rsid w:val="00844F4E"/>
    <w:rsid w:val="00845A8A"/>
    <w:rsid w:val="00846ABB"/>
    <w:rsid w:val="008513F2"/>
    <w:rsid w:val="00853C7E"/>
    <w:rsid w:val="00853D58"/>
    <w:rsid w:val="008572EC"/>
    <w:rsid w:val="008577C2"/>
    <w:rsid w:val="008577E6"/>
    <w:rsid w:val="00861812"/>
    <w:rsid w:val="00861F62"/>
    <w:rsid w:val="0086332E"/>
    <w:rsid w:val="008653A6"/>
    <w:rsid w:val="008659ED"/>
    <w:rsid w:val="00866615"/>
    <w:rsid w:val="00866641"/>
    <w:rsid w:val="008721A1"/>
    <w:rsid w:val="00872606"/>
    <w:rsid w:val="00872991"/>
    <w:rsid w:val="008729B4"/>
    <w:rsid w:val="008736AE"/>
    <w:rsid w:val="008742A4"/>
    <w:rsid w:val="00874F93"/>
    <w:rsid w:val="00881001"/>
    <w:rsid w:val="00882397"/>
    <w:rsid w:val="008839C8"/>
    <w:rsid w:val="00883B8D"/>
    <w:rsid w:val="00883D0F"/>
    <w:rsid w:val="00885158"/>
    <w:rsid w:val="008872B9"/>
    <w:rsid w:val="0089036D"/>
    <w:rsid w:val="008906C3"/>
    <w:rsid w:val="00890860"/>
    <w:rsid w:val="008959AA"/>
    <w:rsid w:val="008A0622"/>
    <w:rsid w:val="008A150B"/>
    <w:rsid w:val="008A6349"/>
    <w:rsid w:val="008A7F7A"/>
    <w:rsid w:val="008B27F0"/>
    <w:rsid w:val="008B409D"/>
    <w:rsid w:val="008B456A"/>
    <w:rsid w:val="008B56AB"/>
    <w:rsid w:val="008B5A6E"/>
    <w:rsid w:val="008B6737"/>
    <w:rsid w:val="008B71FA"/>
    <w:rsid w:val="008C0D9E"/>
    <w:rsid w:val="008C353A"/>
    <w:rsid w:val="008C35DE"/>
    <w:rsid w:val="008C3615"/>
    <w:rsid w:val="008C376F"/>
    <w:rsid w:val="008C4B99"/>
    <w:rsid w:val="008D05B8"/>
    <w:rsid w:val="008D17AE"/>
    <w:rsid w:val="008D303A"/>
    <w:rsid w:val="008D3E30"/>
    <w:rsid w:val="008D44C5"/>
    <w:rsid w:val="008D5BCF"/>
    <w:rsid w:val="008E21DF"/>
    <w:rsid w:val="008E2944"/>
    <w:rsid w:val="008E6979"/>
    <w:rsid w:val="008E7249"/>
    <w:rsid w:val="008E734C"/>
    <w:rsid w:val="008E7DDC"/>
    <w:rsid w:val="008F0BBF"/>
    <w:rsid w:val="008F1528"/>
    <w:rsid w:val="008F6E4E"/>
    <w:rsid w:val="008F71D2"/>
    <w:rsid w:val="009015B9"/>
    <w:rsid w:val="00902583"/>
    <w:rsid w:val="009026C3"/>
    <w:rsid w:val="009047A8"/>
    <w:rsid w:val="00904E2B"/>
    <w:rsid w:val="00904F7D"/>
    <w:rsid w:val="009067D7"/>
    <w:rsid w:val="00907114"/>
    <w:rsid w:val="0091198F"/>
    <w:rsid w:val="00913A1C"/>
    <w:rsid w:val="00914570"/>
    <w:rsid w:val="0091590C"/>
    <w:rsid w:val="0091796E"/>
    <w:rsid w:val="009205A0"/>
    <w:rsid w:val="0092088B"/>
    <w:rsid w:val="00921B40"/>
    <w:rsid w:val="00921D6F"/>
    <w:rsid w:val="00926A97"/>
    <w:rsid w:val="009277FD"/>
    <w:rsid w:val="00931316"/>
    <w:rsid w:val="00931907"/>
    <w:rsid w:val="0093310F"/>
    <w:rsid w:val="00933E21"/>
    <w:rsid w:val="0093472F"/>
    <w:rsid w:val="00935AD4"/>
    <w:rsid w:val="009456F1"/>
    <w:rsid w:val="009473D2"/>
    <w:rsid w:val="0095118F"/>
    <w:rsid w:val="00954998"/>
    <w:rsid w:val="0095756F"/>
    <w:rsid w:val="00960D55"/>
    <w:rsid w:val="00961282"/>
    <w:rsid w:val="00964301"/>
    <w:rsid w:val="00965122"/>
    <w:rsid w:val="00966F06"/>
    <w:rsid w:val="009708B8"/>
    <w:rsid w:val="00971FE8"/>
    <w:rsid w:val="00973D06"/>
    <w:rsid w:val="009743F8"/>
    <w:rsid w:val="00975B9D"/>
    <w:rsid w:val="00976120"/>
    <w:rsid w:val="00976941"/>
    <w:rsid w:val="0097775C"/>
    <w:rsid w:val="00980B44"/>
    <w:rsid w:val="00982223"/>
    <w:rsid w:val="009852E3"/>
    <w:rsid w:val="00986579"/>
    <w:rsid w:val="00990EF7"/>
    <w:rsid w:val="009962C2"/>
    <w:rsid w:val="009A1323"/>
    <w:rsid w:val="009A21F1"/>
    <w:rsid w:val="009A3211"/>
    <w:rsid w:val="009A364B"/>
    <w:rsid w:val="009A6ED8"/>
    <w:rsid w:val="009A6F26"/>
    <w:rsid w:val="009B3A72"/>
    <w:rsid w:val="009B491D"/>
    <w:rsid w:val="009B75F5"/>
    <w:rsid w:val="009C1F89"/>
    <w:rsid w:val="009C2197"/>
    <w:rsid w:val="009C29A6"/>
    <w:rsid w:val="009C2DB4"/>
    <w:rsid w:val="009C4F0C"/>
    <w:rsid w:val="009C646E"/>
    <w:rsid w:val="009D077B"/>
    <w:rsid w:val="009D0B9A"/>
    <w:rsid w:val="009D0F44"/>
    <w:rsid w:val="009D37EA"/>
    <w:rsid w:val="009D5179"/>
    <w:rsid w:val="009D67AC"/>
    <w:rsid w:val="009E03A8"/>
    <w:rsid w:val="009E0A8E"/>
    <w:rsid w:val="009E3915"/>
    <w:rsid w:val="009F00CC"/>
    <w:rsid w:val="009F0603"/>
    <w:rsid w:val="009F23E7"/>
    <w:rsid w:val="009F3AF9"/>
    <w:rsid w:val="009F40B9"/>
    <w:rsid w:val="009F454C"/>
    <w:rsid w:val="009F52B7"/>
    <w:rsid w:val="009F5AD0"/>
    <w:rsid w:val="009F6112"/>
    <w:rsid w:val="009F6F5E"/>
    <w:rsid w:val="00A030ED"/>
    <w:rsid w:val="00A044E7"/>
    <w:rsid w:val="00A04DAE"/>
    <w:rsid w:val="00A0612B"/>
    <w:rsid w:val="00A1051C"/>
    <w:rsid w:val="00A10E8D"/>
    <w:rsid w:val="00A12A39"/>
    <w:rsid w:val="00A15FDF"/>
    <w:rsid w:val="00A16785"/>
    <w:rsid w:val="00A16849"/>
    <w:rsid w:val="00A20751"/>
    <w:rsid w:val="00A228E1"/>
    <w:rsid w:val="00A2340D"/>
    <w:rsid w:val="00A23660"/>
    <w:rsid w:val="00A2393C"/>
    <w:rsid w:val="00A245ED"/>
    <w:rsid w:val="00A2496E"/>
    <w:rsid w:val="00A24991"/>
    <w:rsid w:val="00A26312"/>
    <w:rsid w:val="00A26ACA"/>
    <w:rsid w:val="00A27897"/>
    <w:rsid w:val="00A30969"/>
    <w:rsid w:val="00A30E4F"/>
    <w:rsid w:val="00A30EEF"/>
    <w:rsid w:val="00A32126"/>
    <w:rsid w:val="00A35251"/>
    <w:rsid w:val="00A405E5"/>
    <w:rsid w:val="00A41A8C"/>
    <w:rsid w:val="00A4334B"/>
    <w:rsid w:val="00A43538"/>
    <w:rsid w:val="00A4459D"/>
    <w:rsid w:val="00A45680"/>
    <w:rsid w:val="00A46A07"/>
    <w:rsid w:val="00A538B0"/>
    <w:rsid w:val="00A547F7"/>
    <w:rsid w:val="00A54B77"/>
    <w:rsid w:val="00A558DB"/>
    <w:rsid w:val="00A561E7"/>
    <w:rsid w:val="00A566C7"/>
    <w:rsid w:val="00A57F03"/>
    <w:rsid w:val="00A60385"/>
    <w:rsid w:val="00A626B1"/>
    <w:rsid w:val="00A63683"/>
    <w:rsid w:val="00A641ED"/>
    <w:rsid w:val="00A67A12"/>
    <w:rsid w:val="00A70041"/>
    <w:rsid w:val="00A7196E"/>
    <w:rsid w:val="00A72176"/>
    <w:rsid w:val="00A758BF"/>
    <w:rsid w:val="00A75D6F"/>
    <w:rsid w:val="00A7606E"/>
    <w:rsid w:val="00A8133B"/>
    <w:rsid w:val="00A81946"/>
    <w:rsid w:val="00A838A4"/>
    <w:rsid w:val="00A905C4"/>
    <w:rsid w:val="00A90615"/>
    <w:rsid w:val="00A9235C"/>
    <w:rsid w:val="00A92750"/>
    <w:rsid w:val="00A92D05"/>
    <w:rsid w:val="00A9375A"/>
    <w:rsid w:val="00A93A5A"/>
    <w:rsid w:val="00A95045"/>
    <w:rsid w:val="00AA084A"/>
    <w:rsid w:val="00AA0C44"/>
    <w:rsid w:val="00AA2D9B"/>
    <w:rsid w:val="00AA6E1B"/>
    <w:rsid w:val="00AB0498"/>
    <w:rsid w:val="00AB07E2"/>
    <w:rsid w:val="00AB0F8F"/>
    <w:rsid w:val="00AB1262"/>
    <w:rsid w:val="00AB2159"/>
    <w:rsid w:val="00AB2442"/>
    <w:rsid w:val="00AB2B07"/>
    <w:rsid w:val="00AB4855"/>
    <w:rsid w:val="00AB4A53"/>
    <w:rsid w:val="00AB60C7"/>
    <w:rsid w:val="00AB649D"/>
    <w:rsid w:val="00AC51F7"/>
    <w:rsid w:val="00AC71E4"/>
    <w:rsid w:val="00AC73A7"/>
    <w:rsid w:val="00AD1032"/>
    <w:rsid w:val="00AD16F1"/>
    <w:rsid w:val="00AD1743"/>
    <w:rsid w:val="00AD2931"/>
    <w:rsid w:val="00AD2A3E"/>
    <w:rsid w:val="00AD2CBE"/>
    <w:rsid w:val="00AD3B9C"/>
    <w:rsid w:val="00AD55FF"/>
    <w:rsid w:val="00AD5D12"/>
    <w:rsid w:val="00AD6280"/>
    <w:rsid w:val="00AD6894"/>
    <w:rsid w:val="00AE22E2"/>
    <w:rsid w:val="00AE2861"/>
    <w:rsid w:val="00AE3B16"/>
    <w:rsid w:val="00AE6EA2"/>
    <w:rsid w:val="00AE6F48"/>
    <w:rsid w:val="00AE7E82"/>
    <w:rsid w:val="00AF1A39"/>
    <w:rsid w:val="00AF22EE"/>
    <w:rsid w:val="00AF45C0"/>
    <w:rsid w:val="00AF5140"/>
    <w:rsid w:val="00AF69D0"/>
    <w:rsid w:val="00AF6FD9"/>
    <w:rsid w:val="00AF7995"/>
    <w:rsid w:val="00B012E2"/>
    <w:rsid w:val="00B02023"/>
    <w:rsid w:val="00B03344"/>
    <w:rsid w:val="00B03990"/>
    <w:rsid w:val="00B04E17"/>
    <w:rsid w:val="00B0556F"/>
    <w:rsid w:val="00B059BB"/>
    <w:rsid w:val="00B0600C"/>
    <w:rsid w:val="00B065CC"/>
    <w:rsid w:val="00B06844"/>
    <w:rsid w:val="00B07168"/>
    <w:rsid w:val="00B071CB"/>
    <w:rsid w:val="00B07DE8"/>
    <w:rsid w:val="00B1211B"/>
    <w:rsid w:val="00B12254"/>
    <w:rsid w:val="00B12A6B"/>
    <w:rsid w:val="00B13D2D"/>
    <w:rsid w:val="00B17587"/>
    <w:rsid w:val="00B177A9"/>
    <w:rsid w:val="00B21287"/>
    <w:rsid w:val="00B250FA"/>
    <w:rsid w:val="00B25DB6"/>
    <w:rsid w:val="00B30AC2"/>
    <w:rsid w:val="00B32C53"/>
    <w:rsid w:val="00B330E9"/>
    <w:rsid w:val="00B34C64"/>
    <w:rsid w:val="00B34F04"/>
    <w:rsid w:val="00B34F4F"/>
    <w:rsid w:val="00B35E1E"/>
    <w:rsid w:val="00B35E2D"/>
    <w:rsid w:val="00B36ED9"/>
    <w:rsid w:val="00B41E60"/>
    <w:rsid w:val="00B42825"/>
    <w:rsid w:val="00B43818"/>
    <w:rsid w:val="00B45FAD"/>
    <w:rsid w:val="00B47268"/>
    <w:rsid w:val="00B477C3"/>
    <w:rsid w:val="00B50B31"/>
    <w:rsid w:val="00B5175A"/>
    <w:rsid w:val="00B520ED"/>
    <w:rsid w:val="00B52C88"/>
    <w:rsid w:val="00B5335A"/>
    <w:rsid w:val="00B53772"/>
    <w:rsid w:val="00B53E4A"/>
    <w:rsid w:val="00B53EA6"/>
    <w:rsid w:val="00B54EB8"/>
    <w:rsid w:val="00B553E4"/>
    <w:rsid w:val="00B55996"/>
    <w:rsid w:val="00B56157"/>
    <w:rsid w:val="00B575C6"/>
    <w:rsid w:val="00B57CF7"/>
    <w:rsid w:val="00B60753"/>
    <w:rsid w:val="00B658B0"/>
    <w:rsid w:val="00B65A94"/>
    <w:rsid w:val="00B66CB7"/>
    <w:rsid w:val="00B66E0C"/>
    <w:rsid w:val="00B72F1F"/>
    <w:rsid w:val="00B758E4"/>
    <w:rsid w:val="00B75F56"/>
    <w:rsid w:val="00B77D70"/>
    <w:rsid w:val="00B80327"/>
    <w:rsid w:val="00B80EA5"/>
    <w:rsid w:val="00B8115D"/>
    <w:rsid w:val="00B8165C"/>
    <w:rsid w:val="00B82CA5"/>
    <w:rsid w:val="00B82E17"/>
    <w:rsid w:val="00B8409A"/>
    <w:rsid w:val="00B86243"/>
    <w:rsid w:val="00B86CCB"/>
    <w:rsid w:val="00B9158A"/>
    <w:rsid w:val="00B91DAF"/>
    <w:rsid w:val="00B92EBA"/>
    <w:rsid w:val="00B94C6D"/>
    <w:rsid w:val="00B96997"/>
    <w:rsid w:val="00B97F67"/>
    <w:rsid w:val="00BA0866"/>
    <w:rsid w:val="00BA24F5"/>
    <w:rsid w:val="00BA42AA"/>
    <w:rsid w:val="00BA5E23"/>
    <w:rsid w:val="00BA633D"/>
    <w:rsid w:val="00BB0F6C"/>
    <w:rsid w:val="00BB3912"/>
    <w:rsid w:val="00BB4269"/>
    <w:rsid w:val="00BB4DAA"/>
    <w:rsid w:val="00BB711E"/>
    <w:rsid w:val="00BB7207"/>
    <w:rsid w:val="00BB7EA0"/>
    <w:rsid w:val="00BC1B4C"/>
    <w:rsid w:val="00BC1D27"/>
    <w:rsid w:val="00BC3386"/>
    <w:rsid w:val="00BC507E"/>
    <w:rsid w:val="00BC54C7"/>
    <w:rsid w:val="00BD079C"/>
    <w:rsid w:val="00BD3296"/>
    <w:rsid w:val="00BD40B9"/>
    <w:rsid w:val="00BD4164"/>
    <w:rsid w:val="00BD4F9B"/>
    <w:rsid w:val="00BD6EE2"/>
    <w:rsid w:val="00BE0FB1"/>
    <w:rsid w:val="00BE1E01"/>
    <w:rsid w:val="00BE209C"/>
    <w:rsid w:val="00BE31E1"/>
    <w:rsid w:val="00BE411E"/>
    <w:rsid w:val="00BE7348"/>
    <w:rsid w:val="00BE7F30"/>
    <w:rsid w:val="00BF105B"/>
    <w:rsid w:val="00BF15D3"/>
    <w:rsid w:val="00BF2F3D"/>
    <w:rsid w:val="00C007BD"/>
    <w:rsid w:val="00C00AC5"/>
    <w:rsid w:val="00C02089"/>
    <w:rsid w:val="00C0383E"/>
    <w:rsid w:val="00C03C4F"/>
    <w:rsid w:val="00C17724"/>
    <w:rsid w:val="00C20DF3"/>
    <w:rsid w:val="00C2115E"/>
    <w:rsid w:val="00C217C7"/>
    <w:rsid w:val="00C22E2A"/>
    <w:rsid w:val="00C2547C"/>
    <w:rsid w:val="00C27B94"/>
    <w:rsid w:val="00C31F21"/>
    <w:rsid w:val="00C346EC"/>
    <w:rsid w:val="00C36FBD"/>
    <w:rsid w:val="00C40EDA"/>
    <w:rsid w:val="00C40F93"/>
    <w:rsid w:val="00C41D80"/>
    <w:rsid w:val="00C421A9"/>
    <w:rsid w:val="00C421F8"/>
    <w:rsid w:val="00C42F19"/>
    <w:rsid w:val="00C45479"/>
    <w:rsid w:val="00C4676C"/>
    <w:rsid w:val="00C511F9"/>
    <w:rsid w:val="00C51D56"/>
    <w:rsid w:val="00C51E7F"/>
    <w:rsid w:val="00C55A57"/>
    <w:rsid w:val="00C56A4F"/>
    <w:rsid w:val="00C57088"/>
    <w:rsid w:val="00C62C2D"/>
    <w:rsid w:val="00C630A0"/>
    <w:rsid w:val="00C65013"/>
    <w:rsid w:val="00C6720D"/>
    <w:rsid w:val="00C674B3"/>
    <w:rsid w:val="00C71BD8"/>
    <w:rsid w:val="00C7275D"/>
    <w:rsid w:val="00C74142"/>
    <w:rsid w:val="00C74B79"/>
    <w:rsid w:val="00C81187"/>
    <w:rsid w:val="00C816DD"/>
    <w:rsid w:val="00C8217C"/>
    <w:rsid w:val="00C84281"/>
    <w:rsid w:val="00C843C2"/>
    <w:rsid w:val="00C85011"/>
    <w:rsid w:val="00C85432"/>
    <w:rsid w:val="00C8690B"/>
    <w:rsid w:val="00C86C3C"/>
    <w:rsid w:val="00C87155"/>
    <w:rsid w:val="00C87B29"/>
    <w:rsid w:val="00C90626"/>
    <w:rsid w:val="00C91471"/>
    <w:rsid w:val="00C92DEF"/>
    <w:rsid w:val="00C93253"/>
    <w:rsid w:val="00C94E50"/>
    <w:rsid w:val="00C950CB"/>
    <w:rsid w:val="00C96FB5"/>
    <w:rsid w:val="00C97045"/>
    <w:rsid w:val="00C973CB"/>
    <w:rsid w:val="00CA4CF1"/>
    <w:rsid w:val="00CA576C"/>
    <w:rsid w:val="00CA66D6"/>
    <w:rsid w:val="00CA6F0F"/>
    <w:rsid w:val="00CA75CB"/>
    <w:rsid w:val="00CA77F2"/>
    <w:rsid w:val="00CB323A"/>
    <w:rsid w:val="00CC1DE2"/>
    <w:rsid w:val="00CC5851"/>
    <w:rsid w:val="00CD1541"/>
    <w:rsid w:val="00CD1DD9"/>
    <w:rsid w:val="00CD2508"/>
    <w:rsid w:val="00CD2EE1"/>
    <w:rsid w:val="00CD3127"/>
    <w:rsid w:val="00CD3256"/>
    <w:rsid w:val="00CD4D7E"/>
    <w:rsid w:val="00CD56CD"/>
    <w:rsid w:val="00CD5CE9"/>
    <w:rsid w:val="00CD6404"/>
    <w:rsid w:val="00CE1DEF"/>
    <w:rsid w:val="00CE4BDF"/>
    <w:rsid w:val="00CF197D"/>
    <w:rsid w:val="00CF1C60"/>
    <w:rsid w:val="00CF29B0"/>
    <w:rsid w:val="00CF4BCF"/>
    <w:rsid w:val="00CF4F2F"/>
    <w:rsid w:val="00CF6FA4"/>
    <w:rsid w:val="00D01741"/>
    <w:rsid w:val="00D018E3"/>
    <w:rsid w:val="00D03B80"/>
    <w:rsid w:val="00D03CD8"/>
    <w:rsid w:val="00D055E9"/>
    <w:rsid w:val="00D07853"/>
    <w:rsid w:val="00D109AA"/>
    <w:rsid w:val="00D116D1"/>
    <w:rsid w:val="00D11812"/>
    <w:rsid w:val="00D120DA"/>
    <w:rsid w:val="00D1357B"/>
    <w:rsid w:val="00D14B16"/>
    <w:rsid w:val="00D159A2"/>
    <w:rsid w:val="00D15F6A"/>
    <w:rsid w:val="00D17F28"/>
    <w:rsid w:val="00D20364"/>
    <w:rsid w:val="00D2549E"/>
    <w:rsid w:val="00D2740A"/>
    <w:rsid w:val="00D3070C"/>
    <w:rsid w:val="00D3151B"/>
    <w:rsid w:val="00D31BF3"/>
    <w:rsid w:val="00D32A81"/>
    <w:rsid w:val="00D3373E"/>
    <w:rsid w:val="00D35F4D"/>
    <w:rsid w:val="00D362D5"/>
    <w:rsid w:val="00D40024"/>
    <w:rsid w:val="00D401DF"/>
    <w:rsid w:val="00D419D2"/>
    <w:rsid w:val="00D421C8"/>
    <w:rsid w:val="00D438C1"/>
    <w:rsid w:val="00D46E85"/>
    <w:rsid w:val="00D50420"/>
    <w:rsid w:val="00D507AE"/>
    <w:rsid w:val="00D50A64"/>
    <w:rsid w:val="00D51702"/>
    <w:rsid w:val="00D51B5B"/>
    <w:rsid w:val="00D53B8C"/>
    <w:rsid w:val="00D557D5"/>
    <w:rsid w:val="00D56AE6"/>
    <w:rsid w:val="00D57A86"/>
    <w:rsid w:val="00D57C5D"/>
    <w:rsid w:val="00D6217B"/>
    <w:rsid w:val="00D621FC"/>
    <w:rsid w:val="00D62E08"/>
    <w:rsid w:val="00D63582"/>
    <w:rsid w:val="00D65D41"/>
    <w:rsid w:val="00D67D7D"/>
    <w:rsid w:val="00D70C5D"/>
    <w:rsid w:val="00D7122C"/>
    <w:rsid w:val="00D74510"/>
    <w:rsid w:val="00D7677C"/>
    <w:rsid w:val="00D80310"/>
    <w:rsid w:val="00D8055A"/>
    <w:rsid w:val="00D8177F"/>
    <w:rsid w:val="00D821A9"/>
    <w:rsid w:val="00D826FE"/>
    <w:rsid w:val="00D834B1"/>
    <w:rsid w:val="00D84647"/>
    <w:rsid w:val="00D8465D"/>
    <w:rsid w:val="00D90E3C"/>
    <w:rsid w:val="00D91417"/>
    <w:rsid w:val="00D92B65"/>
    <w:rsid w:val="00D94C0D"/>
    <w:rsid w:val="00D96004"/>
    <w:rsid w:val="00D96068"/>
    <w:rsid w:val="00D96D9C"/>
    <w:rsid w:val="00D97361"/>
    <w:rsid w:val="00D97A8D"/>
    <w:rsid w:val="00DA198B"/>
    <w:rsid w:val="00DA20FA"/>
    <w:rsid w:val="00DA2D3C"/>
    <w:rsid w:val="00DA4654"/>
    <w:rsid w:val="00DA5653"/>
    <w:rsid w:val="00DA571F"/>
    <w:rsid w:val="00DB01EE"/>
    <w:rsid w:val="00DB1A82"/>
    <w:rsid w:val="00DB2B57"/>
    <w:rsid w:val="00DB2FF6"/>
    <w:rsid w:val="00DB3311"/>
    <w:rsid w:val="00DB3CC3"/>
    <w:rsid w:val="00DB4F75"/>
    <w:rsid w:val="00DB63E2"/>
    <w:rsid w:val="00DC07C6"/>
    <w:rsid w:val="00DC1A39"/>
    <w:rsid w:val="00DC3DDE"/>
    <w:rsid w:val="00DC493F"/>
    <w:rsid w:val="00DC575A"/>
    <w:rsid w:val="00DD0F8F"/>
    <w:rsid w:val="00DD14FE"/>
    <w:rsid w:val="00DD1FCD"/>
    <w:rsid w:val="00DD3176"/>
    <w:rsid w:val="00DD4300"/>
    <w:rsid w:val="00DD5147"/>
    <w:rsid w:val="00DD53EB"/>
    <w:rsid w:val="00DD62ED"/>
    <w:rsid w:val="00DD6FC4"/>
    <w:rsid w:val="00DE2F0E"/>
    <w:rsid w:val="00DE3134"/>
    <w:rsid w:val="00DE3FB0"/>
    <w:rsid w:val="00DE53FA"/>
    <w:rsid w:val="00DE5510"/>
    <w:rsid w:val="00DF2FA9"/>
    <w:rsid w:val="00DF32C7"/>
    <w:rsid w:val="00DF6806"/>
    <w:rsid w:val="00DF7862"/>
    <w:rsid w:val="00E005EA"/>
    <w:rsid w:val="00E012B7"/>
    <w:rsid w:val="00E03F69"/>
    <w:rsid w:val="00E04556"/>
    <w:rsid w:val="00E1015A"/>
    <w:rsid w:val="00E109D5"/>
    <w:rsid w:val="00E110EF"/>
    <w:rsid w:val="00E129BA"/>
    <w:rsid w:val="00E23F83"/>
    <w:rsid w:val="00E26ADD"/>
    <w:rsid w:val="00E303CE"/>
    <w:rsid w:val="00E304A0"/>
    <w:rsid w:val="00E30808"/>
    <w:rsid w:val="00E30ECB"/>
    <w:rsid w:val="00E33C1C"/>
    <w:rsid w:val="00E35A54"/>
    <w:rsid w:val="00E35B9B"/>
    <w:rsid w:val="00E35DC2"/>
    <w:rsid w:val="00E4347C"/>
    <w:rsid w:val="00E441B5"/>
    <w:rsid w:val="00E441BE"/>
    <w:rsid w:val="00E50E6E"/>
    <w:rsid w:val="00E51C98"/>
    <w:rsid w:val="00E522E7"/>
    <w:rsid w:val="00E5269D"/>
    <w:rsid w:val="00E5379D"/>
    <w:rsid w:val="00E537B5"/>
    <w:rsid w:val="00E5399F"/>
    <w:rsid w:val="00E60049"/>
    <w:rsid w:val="00E6115F"/>
    <w:rsid w:val="00E622F6"/>
    <w:rsid w:val="00E62ED3"/>
    <w:rsid w:val="00E632A7"/>
    <w:rsid w:val="00E654F5"/>
    <w:rsid w:val="00E676C8"/>
    <w:rsid w:val="00E67B78"/>
    <w:rsid w:val="00E70117"/>
    <w:rsid w:val="00E721E1"/>
    <w:rsid w:val="00E74BDB"/>
    <w:rsid w:val="00E75BBE"/>
    <w:rsid w:val="00E83A07"/>
    <w:rsid w:val="00E841EE"/>
    <w:rsid w:val="00E84E0F"/>
    <w:rsid w:val="00E90E73"/>
    <w:rsid w:val="00E925EC"/>
    <w:rsid w:val="00E95F12"/>
    <w:rsid w:val="00E963E1"/>
    <w:rsid w:val="00E97FF4"/>
    <w:rsid w:val="00EA0E51"/>
    <w:rsid w:val="00EA0EE8"/>
    <w:rsid w:val="00EA20D3"/>
    <w:rsid w:val="00EA2BD1"/>
    <w:rsid w:val="00EA4C51"/>
    <w:rsid w:val="00EA4EDA"/>
    <w:rsid w:val="00EA508B"/>
    <w:rsid w:val="00EA5550"/>
    <w:rsid w:val="00EA5948"/>
    <w:rsid w:val="00EA640D"/>
    <w:rsid w:val="00EA6FED"/>
    <w:rsid w:val="00EB0D7C"/>
    <w:rsid w:val="00EB56D9"/>
    <w:rsid w:val="00EB5D95"/>
    <w:rsid w:val="00EC3871"/>
    <w:rsid w:val="00EC418F"/>
    <w:rsid w:val="00EC4BC6"/>
    <w:rsid w:val="00EC4DE3"/>
    <w:rsid w:val="00EC5358"/>
    <w:rsid w:val="00ED0B50"/>
    <w:rsid w:val="00ED190E"/>
    <w:rsid w:val="00ED3998"/>
    <w:rsid w:val="00ED6917"/>
    <w:rsid w:val="00ED70A3"/>
    <w:rsid w:val="00EE161D"/>
    <w:rsid w:val="00EE3272"/>
    <w:rsid w:val="00EE37BF"/>
    <w:rsid w:val="00EF1753"/>
    <w:rsid w:val="00EF37EB"/>
    <w:rsid w:val="00EF5EA1"/>
    <w:rsid w:val="00EF772D"/>
    <w:rsid w:val="00EF7AE7"/>
    <w:rsid w:val="00F00269"/>
    <w:rsid w:val="00F006A5"/>
    <w:rsid w:val="00F02D53"/>
    <w:rsid w:val="00F0307B"/>
    <w:rsid w:val="00F03315"/>
    <w:rsid w:val="00F03546"/>
    <w:rsid w:val="00F039A7"/>
    <w:rsid w:val="00F03DA0"/>
    <w:rsid w:val="00F04458"/>
    <w:rsid w:val="00F06B13"/>
    <w:rsid w:val="00F07AD1"/>
    <w:rsid w:val="00F11F72"/>
    <w:rsid w:val="00F13538"/>
    <w:rsid w:val="00F148C4"/>
    <w:rsid w:val="00F1554D"/>
    <w:rsid w:val="00F17218"/>
    <w:rsid w:val="00F1732E"/>
    <w:rsid w:val="00F23889"/>
    <w:rsid w:val="00F2444F"/>
    <w:rsid w:val="00F30D00"/>
    <w:rsid w:val="00F31234"/>
    <w:rsid w:val="00F31506"/>
    <w:rsid w:val="00F32081"/>
    <w:rsid w:val="00F33EE2"/>
    <w:rsid w:val="00F344C6"/>
    <w:rsid w:val="00F345F8"/>
    <w:rsid w:val="00F35B08"/>
    <w:rsid w:val="00F378C5"/>
    <w:rsid w:val="00F37E48"/>
    <w:rsid w:val="00F40C8C"/>
    <w:rsid w:val="00F41ABD"/>
    <w:rsid w:val="00F43C8F"/>
    <w:rsid w:val="00F45E93"/>
    <w:rsid w:val="00F51EB1"/>
    <w:rsid w:val="00F543AF"/>
    <w:rsid w:val="00F5495B"/>
    <w:rsid w:val="00F5688C"/>
    <w:rsid w:val="00F56906"/>
    <w:rsid w:val="00F60A14"/>
    <w:rsid w:val="00F60B89"/>
    <w:rsid w:val="00F619DF"/>
    <w:rsid w:val="00F630C9"/>
    <w:rsid w:val="00F649F3"/>
    <w:rsid w:val="00F703E3"/>
    <w:rsid w:val="00F70672"/>
    <w:rsid w:val="00F708C3"/>
    <w:rsid w:val="00F70CB2"/>
    <w:rsid w:val="00F72011"/>
    <w:rsid w:val="00F7572D"/>
    <w:rsid w:val="00F7695F"/>
    <w:rsid w:val="00F76D51"/>
    <w:rsid w:val="00F80F10"/>
    <w:rsid w:val="00F80FBC"/>
    <w:rsid w:val="00F85CC7"/>
    <w:rsid w:val="00F87ACF"/>
    <w:rsid w:val="00F9202D"/>
    <w:rsid w:val="00F958E7"/>
    <w:rsid w:val="00F97F91"/>
    <w:rsid w:val="00FA069B"/>
    <w:rsid w:val="00FA6AE8"/>
    <w:rsid w:val="00FA6FF6"/>
    <w:rsid w:val="00FA7BEC"/>
    <w:rsid w:val="00FB14C7"/>
    <w:rsid w:val="00FB1F3D"/>
    <w:rsid w:val="00FB24F9"/>
    <w:rsid w:val="00FB7B7B"/>
    <w:rsid w:val="00FC0A8F"/>
    <w:rsid w:val="00FC4295"/>
    <w:rsid w:val="00FC7A35"/>
    <w:rsid w:val="00FD0EE2"/>
    <w:rsid w:val="00FD27A2"/>
    <w:rsid w:val="00FD2D21"/>
    <w:rsid w:val="00FD4BD9"/>
    <w:rsid w:val="00FD4D2A"/>
    <w:rsid w:val="00FD6506"/>
    <w:rsid w:val="00FD65A3"/>
    <w:rsid w:val="00FD6817"/>
    <w:rsid w:val="00FD6C75"/>
    <w:rsid w:val="00FE5C15"/>
    <w:rsid w:val="00FF0F9F"/>
    <w:rsid w:val="00FF2D39"/>
    <w:rsid w:val="00FF359F"/>
    <w:rsid w:val="00FF3D2C"/>
    <w:rsid w:val="00FF3D6C"/>
    <w:rsid w:val="00FF5128"/>
    <w:rsid w:val="00FF5C25"/>
    <w:rsid w:val="00FF6186"/>
    <w:rsid w:val="01AF2C21"/>
    <w:rsid w:val="01B27D10"/>
    <w:rsid w:val="03DF474D"/>
    <w:rsid w:val="04371FB7"/>
    <w:rsid w:val="04A60DB4"/>
    <w:rsid w:val="04C837B4"/>
    <w:rsid w:val="06A558E1"/>
    <w:rsid w:val="072F3D6B"/>
    <w:rsid w:val="07F73BD0"/>
    <w:rsid w:val="09D73678"/>
    <w:rsid w:val="09ED69F7"/>
    <w:rsid w:val="0A794448"/>
    <w:rsid w:val="0B2B537E"/>
    <w:rsid w:val="0BD83A0C"/>
    <w:rsid w:val="0C6241B2"/>
    <w:rsid w:val="0D2B4E23"/>
    <w:rsid w:val="0E3C3664"/>
    <w:rsid w:val="0E876D2F"/>
    <w:rsid w:val="0EC82FD7"/>
    <w:rsid w:val="0FB4493B"/>
    <w:rsid w:val="0FF0689D"/>
    <w:rsid w:val="10181623"/>
    <w:rsid w:val="10A34BE3"/>
    <w:rsid w:val="11692E77"/>
    <w:rsid w:val="12112D8B"/>
    <w:rsid w:val="12775267"/>
    <w:rsid w:val="127911B5"/>
    <w:rsid w:val="12A820AD"/>
    <w:rsid w:val="12CF4FB2"/>
    <w:rsid w:val="13134CF9"/>
    <w:rsid w:val="17D86D23"/>
    <w:rsid w:val="18AF15FD"/>
    <w:rsid w:val="1908399E"/>
    <w:rsid w:val="1A736F23"/>
    <w:rsid w:val="1B695D90"/>
    <w:rsid w:val="1BBF797C"/>
    <w:rsid w:val="1DEE2CCA"/>
    <w:rsid w:val="1E564A30"/>
    <w:rsid w:val="1E746FF7"/>
    <w:rsid w:val="1E7A540B"/>
    <w:rsid w:val="1F3802BD"/>
    <w:rsid w:val="2037683E"/>
    <w:rsid w:val="210725C8"/>
    <w:rsid w:val="223162A7"/>
    <w:rsid w:val="22D56701"/>
    <w:rsid w:val="230C13A3"/>
    <w:rsid w:val="24B61CA1"/>
    <w:rsid w:val="25590EC9"/>
    <w:rsid w:val="25EE6229"/>
    <w:rsid w:val="26353096"/>
    <w:rsid w:val="26A26CEB"/>
    <w:rsid w:val="28173E0B"/>
    <w:rsid w:val="28C572B7"/>
    <w:rsid w:val="293A7DB7"/>
    <w:rsid w:val="29663953"/>
    <w:rsid w:val="299D4A4C"/>
    <w:rsid w:val="2A185FFD"/>
    <w:rsid w:val="2A1902C2"/>
    <w:rsid w:val="2A22791B"/>
    <w:rsid w:val="2A653288"/>
    <w:rsid w:val="2A656335"/>
    <w:rsid w:val="2ADB2B70"/>
    <w:rsid w:val="2C995D0F"/>
    <w:rsid w:val="2CB55E6A"/>
    <w:rsid w:val="2D3E7816"/>
    <w:rsid w:val="2DEA5835"/>
    <w:rsid w:val="2E1B418A"/>
    <w:rsid w:val="2EC40E47"/>
    <w:rsid w:val="2F7F3814"/>
    <w:rsid w:val="304E7176"/>
    <w:rsid w:val="30D974B7"/>
    <w:rsid w:val="32F86E3A"/>
    <w:rsid w:val="333663C1"/>
    <w:rsid w:val="338972F8"/>
    <w:rsid w:val="341D2DFC"/>
    <w:rsid w:val="346848DB"/>
    <w:rsid w:val="354F3A99"/>
    <w:rsid w:val="357B16F3"/>
    <w:rsid w:val="359E542F"/>
    <w:rsid w:val="35E169CC"/>
    <w:rsid w:val="35FB72C7"/>
    <w:rsid w:val="36050FAB"/>
    <w:rsid w:val="37E60C75"/>
    <w:rsid w:val="38B704C5"/>
    <w:rsid w:val="38C25DE6"/>
    <w:rsid w:val="39B50A30"/>
    <w:rsid w:val="3A3173ED"/>
    <w:rsid w:val="3A53278A"/>
    <w:rsid w:val="3B1B6566"/>
    <w:rsid w:val="3BAC125C"/>
    <w:rsid w:val="3C5B75D3"/>
    <w:rsid w:val="3C7823C8"/>
    <w:rsid w:val="3CD64F45"/>
    <w:rsid w:val="3D1602B8"/>
    <w:rsid w:val="3DCC4487"/>
    <w:rsid w:val="3E09617E"/>
    <w:rsid w:val="3E245B55"/>
    <w:rsid w:val="3E474521"/>
    <w:rsid w:val="3F292182"/>
    <w:rsid w:val="400B40D4"/>
    <w:rsid w:val="40BA784F"/>
    <w:rsid w:val="41150812"/>
    <w:rsid w:val="41AB316C"/>
    <w:rsid w:val="41B46B47"/>
    <w:rsid w:val="421C6ED1"/>
    <w:rsid w:val="42451197"/>
    <w:rsid w:val="424B79E0"/>
    <w:rsid w:val="425828A0"/>
    <w:rsid w:val="434963F7"/>
    <w:rsid w:val="43707060"/>
    <w:rsid w:val="439F612A"/>
    <w:rsid w:val="44052C82"/>
    <w:rsid w:val="441344E9"/>
    <w:rsid w:val="44842956"/>
    <w:rsid w:val="44B922E9"/>
    <w:rsid w:val="45425586"/>
    <w:rsid w:val="46506726"/>
    <w:rsid w:val="465E02D2"/>
    <w:rsid w:val="46BC017A"/>
    <w:rsid w:val="470E6318"/>
    <w:rsid w:val="47FE7006"/>
    <w:rsid w:val="499D4ACB"/>
    <w:rsid w:val="4A27716E"/>
    <w:rsid w:val="4A9B7BC5"/>
    <w:rsid w:val="4AAA7F94"/>
    <w:rsid w:val="4B1318D7"/>
    <w:rsid w:val="4BAC3BFA"/>
    <w:rsid w:val="4C1A3A6E"/>
    <w:rsid w:val="4D31380D"/>
    <w:rsid w:val="4E0332DE"/>
    <w:rsid w:val="4E0B7E65"/>
    <w:rsid w:val="4E822997"/>
    <w:rsid w:val="4ED20DFA"/>
    <w:rsid w:val="4F0F5DA2"/>
    <w:rsid w:val="4F397E6D"/>
    <w:rsid w:val="4F7B6AD7"/>
    <w:rsid w:val="504C2BE7"/>
    <w:rsid w:val="51B50E5A"/>
    <w:rsid w:val="51B52AA2"/>
    <w:rsid w:val="51C810FF"/>
    <w:rsid w:val="52456119"/>
    <w:rsid w:val="52461F4E"/>
    <w:rsid w:val="524D0715"/>
    <w:rsid w:val="526B69C4"/>
    <w:rsid w:val="529A58E9"/>
    <w:rsid w:val="53112F4F"/>
    <w:rsid w:val="53257A57"/>
    <w:rsid w:val="53703AAE"/>
    <w:rsid w:val="54065A96"/>
    <w:rsid w:val="54866DF9"/>
    <w:rsid w:val="5557384D"/>
    <w:rsid w:val="55FB4105"/>
    <w:rsid w:val="564513C8"/>
    <w:rsid w:val="56B4262E"/>
    <w:rsid w:val="580A43FE"/>
    <w:rsid w:val="583F79D3"/>
    <w:rsid w:val="58691989"/>
    <w:rsid w:val="58F960F8"/>
    <w:rsid w:val="59C37132"/>
    <w:rsid w:val="5AF73FF7"/>
    <w:rsid w:val="5B616546"/>
    <w:rsid w:val="5BBF5B13"/>
    <w:rsid w:val="5C1E1084"/>
    <w:rsid w:val="5CB30856"/>
    <w:rsid w:val="5DC17E88"/>
    <w:rsid w:val="5E683892"/>
    <w:rsid w:val="5F9C5399"/>
    <w:rsid w:val="60B62D38"/>
    <w:rsid w:val="611A5ACF"/>
    <w:rsid w:val="635854F4"/>
    <w:rsid w:val="65E946E2"/>
    <w:rsid w:val="661B01C0"/>
    <w:rsid w:val="66DC3EE3"/>
    <w:rsid w:val="67184DAF"/>
    <w:rsid w:val="686A0868"/>
    <w:rsid w:val="69AD4D95"/>
    <w:rsid w:val="6A315ABB"/>
    <w:rsid w:val="6A87598F"/>
    <w:rsid w:val="6B0B102E"/>
    <w:rsid w:val="6B2F0FC2"/>
    <w:rsid w:val="6BDF7902"/>
    <w:rsid w:val="6C202CEC"/>
    <w:rsid w:val="6C352055"/>
    <w:rsid w:val="6C8412B3"/>
    <w:rsid w:val="6D0A63DD"/>
    <w:rsid w:val="6E241838"/>
    <w:rsid w:val="6E2456EF"/>
    <w:rsid w:val="703849D5"/>
    <w:rsid w:val="709D662F"/>
    <w:rsid w:val="70C53118"/>
    <w:rsid w:val="70DC5F0F"/>
    <w:rsid w:val="711712EF"/>
    <w:rsid w:val="71187183"/>
    <w:rsid w:val="72993A10"/>
    <w:rsid w:val="72B727DE"/>
    <w:rsid w:val="737464CA"/>
    <w:rsid w:val="73E87289"/>
    <w:rsid w:val="74B57A97"/>
    <w:rsid w:val="74DA5B41"/>
    <w:rsid w:val="757A2014"/>
    <w:rsid w:val="75DE376A"/>
    <w:rsid w:val="76B15123"/>
    <w:rsid w:val="76C410FF"/>
    <w:rsid w:val="772D2349"/>
    <w:rsid w:val="7762532C"/>
    <w:rsid w:val="78AF71AA"/>
    <w:rsid w:val="793439F5"/>
    <w:rsid w:val="794E372F"/>
    <w:rsid w:val="796E3D99"/>
    <w:rsid w:val="7AB67AC1"/>
    <w:rsid w:val="7B496D79"/>
    <w:rsid w:val="7B8D7C88"/>
    <w:rsid w:val="7C252C88"/>
    <w:rsid w:val="7D03295D"/>
    <w:rsid w:val="7D45047F"/>
    <w:rsid w:val="7DC87705"/>
    <w:rsid w:val="7E0B157D"/>
    <w:rsid w:val="7E596D31"/>
    <w:rsid w:val="7EF91648"/>
    <w:rsid w:val="7FF7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6"/>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69"/>
    <w:qFormat/>
    <w:uiPriority w:val="0"/>
    <w:pPr>
      <w:spacing w:after="120"/>
    </w:pPr>
  </w:style>
  <w:style w:type="paragraph" w:styleId="19">
    <w:name w:val="Body Text Indent"/>
    <w:basedOn w:val="1"/>
    <w:next w:val="20"/>
    <w:qFormat/>
    <w:uiPriority w:val="0"/>
    <w:pPr>
      <w:spacing w:after="120"/>
      <w:ind w:left="420" w:leftChars="200"/>
    </w:pPr>
  </w:style>
  <w:style w:type="paragraph" w:styleId="20">
    <w:name w:val="envelope return"/>
    <w:basedOn w:val="1"/>
    <w:qFormat/>
    <w:uiPriority w:val="0"/>
    <w:pPr>
      <w:snapToGrid w:val="0"/>
    </w:pPr>
    <w:rPr>
      <w:rFonts w:ascii="Arial" w:hAnsi="Arial" w:cs="Arial"/>
    </w:r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70"/>
    <w:qFormat/>
    <w:uiPriority w:val="0"/>
    <w:rPr>
      <w:rFonts w:ascii="Courier New" w:hAnsi="Courier New"/>
      <w:szCs w:val="20"/>
    </w:rPr>
  </w:style>
  <w:style w:type="paragraph" w:styleId="26">
    <w:name w:val="toc 8"/>
    <w:basedOn w:val="1"/>
    <w:next w:val="1"/>
    <w:qFormat/>
    <w:uiPriority w:val="39"/>
    <w:pPr>
      <w:ind w:left="1470"/>
      <w:jc w:val="left"/>
    </w:pPr>
    <w:rPr>
      <w:sz w:val="18"/>
      <w:szCs w:val="18"/>
    </w:rPr>
  </w:style>
  <w:style w:type="paragraph" w:styleId="27">
    <w:name w:val="Date"/>
    <w:basedOn w:val="1"/>
    <w:next w:val="1"/>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1"/>
    <w:qFormat/>
    <w:uiPriority w:val="99"/>
    <w:pPr>
      <w:tabs>
        <w:tab w:val="center" w:pos="4153"/>
        <w:tab w:val="right" w:pos="8306"/>
      </w:tabs>
      <w:snapToGrid w:val="0"/>
      <w:jc w:val="left"/>
    </w:pPr>
    <w:rPr>
      <w:sz w:val="18"/>
      <w:szCs w:val="18"/>
    </w:rPr>
  </w:style>
  <w:style w:type="paragraph" w:styleId="31">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link w:val="73"/>
    <w:qFormat/>
    <w:uiPriority w:val="0"/>
    <w:pPr>
      <w:spacing w:before="240" w:after="60" w:line="312" w:lineRule="auto"/>
      <w:jc w:val="center"/>
      <w:outlineLvl w:val="1"/>
    </w:pPr>
    <w:rPr>
      <w:rFonts w:ascii="Arial" w:hAnsi="Arial" w:eastAsia="黑体"/>
      <w:b/>
      <w:bCs/>
      <w:sz w:val="32"/>
      <w:szCs w:val="32"/>
    </w:r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semiHidden/>
    <w:qFormat/>
    <w:uiPriority w:val="0"/>
    <w:pPr>
      <w:spacing w:line="480" w:lineRule="auto"/>
      <w:jc w:val="center"/>
    </w:pPr>
    <w:rPr>
      <w:sz w:val="32"/>
    </w:rPr>
  </w:style>
  <w:style w:type="paragraph" w:styleId="4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qFormat/>
    <w:uiPriority w:val="0"/>
    <w:rPr>
      <w:b/>
      <w:bCs/>
    </w:rPr>
  </w:style>
  <w:style w:type="paragraph" w:styleId="46">
    <w:name w:val="Body Text First Indent 2"/>
    <w:basedOn w:val="19"/>
    <w:qFormat/>
    <w:uiPriority w:val="0"/>
    <w:pPr>
      <w:ind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qFormat/>
    <w:uiPriority w:val="99"/>
  </w:style>
  <w:style w:type="character" w:styleId="52">
    <w:name w:val="FollowedHyperlink"/>
    <w:qFormat/>
    <w:uiPriority w:val="0"/>
    <w:rPr>
      <w:color w:val="000000"/>
      <w:u w:val="none"/>
    </w:rPr>
  </w:style>
  <w:style w:type="character" w:styleId="53">
    <w:name w:val="Emphasis"/>
    <w:qFormat/>
    <w:uiPriority w:val="0"/>
    <w:rPr>
      <w:i/>
      <w:iCs/>
    </w:rPr>
  </w:style>
  <w:style w:type="character" w:styleId="54">
    <w:name w:val="Hyperlink"/>
    <w:qFormat/>
    <w:uiPriority w:val="99"/>
    <w:rPr>
      <w:color w:val="000000"/>
      <w:u w:val="no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link w:val="2"/>
    <w:qFormat/>
    <w:uiPriority w:val="0"/>
    <w:rPr>
      <w:rFonts w:eastAsia="宋体"/>
      <w:b/>
      <w:bCs/>
      <w:kern w:val="44"/>
      <w:sz w:val="44"/>
      <w:szCs w:val="44"/>
      <w:lang w:val="en-US" w:eastAsia="zh-CN" w:bidi="ar-SA"/>
    </w:rPr>
  </w:style>
  <w:style w:type="character" w:customStyle="1" w:styleId="58">
    <w:name w:val="标题 2 Char"/>
    <w:link w:val="3"/>
    <w:qFormat/>
    <w:uiPriority w:val="0"/>
    <w:rPr>
      <w:rFonts w:ascii="Arial" w:hAnsi="Arial" w:eastAsia="黑体"/>
      <w:b/>
      <w:bCs/>
      <w:kern w:val="2"/>
      <w:sz w:val="32"/>
      <w:szCs w:val="32"/>
      <w:lang w:val="en-US" w:eastAsia="zh-CN" w:bidi="ar-SA"/>
    </w:rPr>
  </w:style>
  <w:style w:type="character" w:customStyle="1" w:styleId="59">
    <w:name w:val="标题 3 Char"/>
    <w:link w:val="4"/>
    <w:qFormat/>
    <w:uiPriority w:val="0"/>
    <w:rPr>
      <w:rFonts w:eastAsia="宋体"/>
      <w:b/>
      <w:bCs/>
      <w:kern w:val="2"/>
      <w:sz w:val="32"/>
      <w:szCs w:val="32"/>
      <w:lang w:val="en-US" w:eastAsia="zh-CN" w:bidi="ar-SA"/>
    </w:rPr>
  </w:style>
  <w:style w:type="character" w:customStyle="1" w:styleId="60">
    <w:name w:val="标题 4 Char1"/>
    <w:link w:val="5"/>
    <w:qFormat/>
    <w:uiPriority w:val="0"/>
    <w:rPr>
      <w:rFonts w:ascii="Arial" w:hAnsi="Arial" w:eastAsia="黑体"/>
      <w:b/>
      <w:bCs/>
      <w:kern w:val="2"/>
      <w:sz w:val="28"/>
      <w:szCs w:val="28"/>
      <w:lang w:val="en-US" w:eastAsia="zh-CN" w:bidi="ar-SA"/>
    </w:rPr>
  </w:style>
  <w:style w:type="character" w:customStyle="1" w:styleId="61">
    <w:name w:val="标题 5 Char"/>
    <w:link w:val="6"/>
    <w:qFormat/>
    <w:uiPriority w:val="0"/>
    <w:rPr>
      <w:rFonts w:ascii="Calibri" w:hAnsi="Calibri" w:eastAsia="宋体"/>
      <w:b/>
      <w:bCs/>
      <w:kern w:val="2"/>
      <w:sz w:val="28"/>
      <w:szCs w:val="28"/>
      <w:lang w:val="en-US" w:eastAsia="zh-CN" w:bidi="ar-SA"/>
    </w:rPr>
  </w:style>
  <w:style w:type="character" w:customStyle="1" w:styleId="62">
    <w:name w:val="标题 6 Char"/>
    <w:link w:val="7"/>
    <w:qFormat/>
    <w:uiPriority w:val="0"/>
    <w:rPr>
      <w:rFonts w:ascii="Arial" w:hAnsi="Arial" w:eastAsia="黑体"/>
      <w:b/>
      <w:bCs/>
      <w:sz w:val="24"/>
      <w:szCs w:val="24"/>
      <w:lang w:val="en-US" w:eastAsia="zh-CN" w:bidi="ar-SA"/>
    </w:rPr>
  </w:style>
  <w:style w:type="character" w:customStyle="1" w:styleId="63">
    <w:name w:val="标题 7 Char"/>
    <w:link w:val="8"/>
    <w:qFormat/>
    <w:uiPriority w:val="0"/>
    <w:rPr>
      <w:rFonts w:eastAsia="宋体"/>
      <w:b/>
      <w:bCs/>
      <w:sz w:val="24"/>
      <w:szCs w:val="24"/>
      <w:lang w:val="en-US" w:eastAsia="zh-CN" w:bidi="ar-SA"/>
    </w:rPr>
  </w:style>
  <w:style w:type="character" w:customStyle="1" w:styleId="64">
    <w:name w:val="标题 8 Char"/>
    <w:link w:val="9"/>
    <w:qFormat/>
    <w:uiPriority w:val="0"/>
    <w:rPr>
      <w:rFonts w:ascii="Arial" w:hAnsi="Arial" w:eastAsia="黑体"/>
      <w:sz w:val="24"/>
      <w:szCs w:val="24"/>
      <w:lang w:val="en-US" w:eastAsia="zh-CN" w:bidi="ar-SA"/>
    </w:rPr>
  </w:style>
  <w:style w:type="character" w:customStyle="1" w:styleId="65">
    <w:name w:val="标题 9 Char"/>
    <w:link w:val="10"/>
    <w:qFormat/>
    <w:uiPriority w:val="0"/>
    <w:rPr>
      <w:rFonts w:ascii="Arial" w:hAnsi="Arial" w:eastAsia="黑体"/>
      <w:sz w:val="21"/>
      <w:szCs w:val="21"/>
      <w:lang w:val="en-US" w:eastAsia="zh-CN" w:bidi="ar-SA"/>
    </w:rPr>
  </w:style>
  <w:style w:type="character" w:customStyle="1" w:styleId="66">
    <w:name w:val="正文缩进 Char"/>
    <w:link w:val="12"/>
    <w:qFormat/>
    <w:uiPriority w:val="0"/>
    <w:rPr>
      <w:rFonts w:eastAsia="宋体"/>
      <w:kern w:val="2"/>
      <w:sz w:val="21"/>
      <w:szCs w:val="24"/>
      <w:lang w:val="en-US" w:eastAsia="zh-CN" w:bidi="ar-SA"/>
    </w:rPr>
  </w:style>
  <w:style w:type="character" w:customStyle="1" w:styleId="67">
    <w:name w:val="文档结构图 Char"/>
    <w:link w:val="15"/>
    <w:qFormat/>
    <w:uiPriority w:val="0"/>
    <w:rPr>
      <w:rFonts w:eastAsia="宋体"/>
      <w:kern w:val="2"/>
      <w:sz w:val="21"/>
      <w:szCs w:val="24"/>
      <w:lang w:val="en-US" w:eastAsia="zh-CN" w:bidi="ar-SA"/>
    </w:rPr>
  </w:style>
  <w:style w:type="character" w:customStyle="1" w:styleId="68">
    <w:name w:val="批注文字 Char"/>
    <w:link w:val="16"/>
    <w:qFormat/>
    <w:uiPriority w:val="0"/>
    <w:rPr>
      <w:rFonts w:eastAsia="宋体"/>
      <w:kern w:val="2"/>
      <w:sz w:val="21"/>
      <w:szCs w:val="24"/>
      <w:lang w:val="en-US" w:eastAsia="zh-CN" w:bidi="ar-SA"/>
    </w:rPr>
  </w:style>
  <w:style w:type="character" w:customStyle="1" w:styleId="69">
    <w:name w:val="正文文本 Char"/>
    <w:link w:val="18"/>
    <w:qFormat/>
    <w:uiPriority w:val="0"/>
    <w:rPr>
      <w:rFonts w:eastAsia="宋体"/>
      <w:kern w:val="2"/>
      <w:sz w:val="21"/>
      <w:szCs w:val="24"/>
      <w:lang w:val="en-US" w:eastAsia="zh-CN" w:bidi="ar-SA"/>
    </w:rPr>
  </w:style>
  <w:style w:type="character" w:customStyle="1" w:styleId="70">
    <w:name w:val="纯文本 Char"/>
    <w:link w:val="25"/>
    <w:qFormat/>
    <w:uiPriority w:val="0"/>
    <w:rPr>
      <w:rFonts w:ascii="Courier New" w:hAnsi="Courier New" w:eastAsia="宋体"/>
      <w:kern w:val="2"/>
      <w:sz w:val="21"/>
      <w:lang w:val="en-US" w:eastAsia="zh-CN" w:bidi="ar-SA"/>
    </w:rPr>
  </w:style>
  <w:style w:type="character" w:customStyle="1" w:styleId="71">
    <w:name w:val="页脚 Char"/>
    <w:link w:val="30"/>
    <w:qFormat/>
    <w:uiPriority w:val="99"/>
    <w:rPr>
      <w:kern w:val="2"/>
      <w:sz w:val="18"/>
      <w:szCs w:val="18"/>
    </w:rPr>
  </w:style>
  <w:style w:type="character" w:customStyle="1" w:styleId="72">
    <w:name w:val="页眉 Char"/>
    <w:link w:val="31"/>
    <w:qFormat/>
    <w:uiPriority w:val="99"/>
    <w:rPr>
      <w:rFonts w:eastAsia="宋体"/>
      <w:kern w:val="2"/>
      <w:sz w:val="18"/>
      <w:szCs w:val="18"/>
      <w:lang w:val="en-US" w:eastAsia="zh-CN" w:bidi="ar-SA"/>
    </w:rPr>
  </w:style>
  <w:style w:type="character" w:customStyle="1" w:styleId="73">
    <w:name w:val="副标题 Char"/>
    <w:link w:val="34"/>
    <w:qFormat/>
    <w:uiPriority w:val="0"/>
    <w:rPr>
      <w:rFonts w:ascii="Arial" w:hAnsi="Arial" w:eastAsia="黑体"/>
      <w:b/>
      <w:bCs/>
      <w:kern w:val="2"/>
      <w:sz w:val="32"/>
      <w:szCs w:val="32"/>
      <w:lang w:val="en-US" w:eastAsia="zh-CN" w:bidi="ar-SA"/>
    </w:rPr>
  </w:style>
  <w:style w:type="character" w:customStyle="1" w:styleId="74">
    <w:name w:val="4号宋体左齐行距1.5倍 Char"/>
    <w:qFormat/>
    <w:uiPriority w:val="0"/>
    <w:rPr>
      <w:rFonts w:eastAsia="宋体"/>
      <w:b/>
      <w:sz w:val="32"/>
      <w:lang w:val="en-US" w:eastAsia="zh-CN" w:bidi="ar-SA"/>
    </w:rPr>
  </w:style>
  <w:style w:type="character" w:customStyle="1" w:styleId="75">
    <w:name w:val="Char Char7"/>
    <w:qFormat/>
    <w:uiPriority w:val="0"/>
    <w:rPr>
      <w:rFonts w:ascii="Arial" w:hAnsi="Arial" w:eastAsia="黑体"/>
      <w:b/>
      <w:bCs/>
      <w:kern w:val="2"/>
      <w:sz w:val="32"/>
      <w:szCs w:val="32"/>
      <w:lang w:val="en-US" w:eastAsia="zh-CN" w:bidi="ar-SA"/>
    </w:rPr>
  </w:style>
  <w:style w:type="character" w:customStyle="1" w:styleId="76">
    <w:name w:val="标题 4 Char"/>
    <w:qFormat/>
    <w:uiPriority w:val="0"/>
    <w:rPr>
      <w:rFonts w:eastAsia="宋体"/>
      <w:sz w:val="21"/>
      <w:lang w:val="en-US" w:eastAsia="zh-CN" w:bidi="ar-SA"/>
    </w:rPr>
  </w:style>
  <w:style w:type="character" w:customStyle="1" w:styleId="77">
    <w:name w:val="font161"/>
    <w:qFormat/>
    <w:uiPriority w:val="0"/>
    <w:rPr>
      <w:b/>
      <w:bCs/>
      <w:sz w:val="32"/>
      <w:szCs w:val="32"/>
    </w:rPr>
  </w:style>
  <w:style w:type="character" w:customStyle="1" w:styleId="78">
    <w:name w:val="文档结构图 Char1"/>
    <w:qFormat/>
    <w:uiPriority w:val="0"/>
    <w:rPr>
      <w:rFonts w:ascii="宋体"/>
      <w:kern w:val="2"/>
      <w:sz w:val="18"/>
      <w:szCs w:val="18"/>
    </w:rPr>
  </w:style>
  <w:style w:type="character" w:customStyle="1" w:styleId="79">
    <w:name w:val="Char Char19"/>
    <w:qFormat/>
    <w:uiPriority w:val="0"/>
    <w:rPr>
      <w:rFonts w:ascii="黑体" w:hAnsi="宋体" w:eastAsia="黑体"/>
      <w:sz w:val="52"/>
      <w:lang w:val="en-US" w:eastAsia="zh-CN" w:bidi="ar-SA"/>
    </w:rPr>
  </w:style>
  <w:style w:type="character" w:customStyle="1" w:styleId="80">
    <w:name w:val="apple-converted-space"/>
    <w:qFormat/>
    <w:uiPriority w:val="0"/>
  </w:style>
  <w:style w:type="character" w:customStyle="1" w:styleId="81">
    <w:name w:val="彩色网格 - 强调文字颜色 1 Char"/>
    <w:link w:val="82"/>
    <w:qFormat/>
    <w:uiPriority w:val="0"/>
    <w:rPr>
      <w:i/>
      <w:iCs/>
      <w:color w:val="000000"/>
      <w:kern w:val="2"/>
      <w:sz w:val="21"/>
      <w:szCs w:val="22"/>
      <w:lang w:bidi="ar-SA"/>
    </w:rPr>
  </w:style>
  <w:style w:type="paragraph" w:customStyle="1" w:styleId="82">
    <w:name w:val="彩色网格 - 强调文字颜色 11"/>
    <w:basedOn w:val="1"/>
    <w:next w:val="1"/>
    <w:link w:val="81"/>
    <w:qFormat/>
    <w:uiPriority w:val="0"/>
    <w:rPr>
      <w:i/>
      <w:iCs/>
      <w:color w:val="000000"/>
      <w:szCs w:val="22"/>
    </w:rPr>
  </w:style>
  <w:style w:type="character" w:customStyle="1" w:styleId="83">
    <w:name w:val="textcontents"/>
    <w:qFormat/>
    <w:uiPriority w:val="0"/>
    <w:rPr>
      <w:rFonts w:cs="Times New Roman"/>
    </w:rPr>
  </w:style>
  <w:style w:type="character" w:customStyle="1" w:styleId="84">
    <w:name w:val="Subtle Emphasis"/>
    <w:qFormat/>
    <w:uiPriority w:val="0"/>
    <w:rPr>
      <w:i/>
      <w:iCs/>
      <w:color w:val="808080"/>
    </w:rPr>
  </w:style>
  <w:style w:type="character" w:customStyle="1" w:styleId="85">
    <w:name w:val="Intense Emphasis"/>
    <w:qFormat/>
    <w:uiPriority w:val="0"/>
    <w:rPr>
      <w:b/>
      <w:bCs/>
      <w:i/>
      <w:iCs/>
      <w:color w:val="4F81BD"/>
    </w:rPr>
  </w:style>
  <w:style w:type="character" w:customStyle="1" w:styleId="86">
    <w:name w:val="标题5 Char Char"/>
    <w:link w:val="87"/>
    <w:qFormat/>
    <w:uiPriority w:val="0"/>
    <w:rPr>
      <w:rFonts w:ascii="Arial" w:hAnsi="Arial"/>
      <w:b/>
      <w:bCs/>
      <w:sz w:val="24"/>
      <w:szCs w:val="32"/>
      <w:lang w:bidi="ar-SA"/>
    </w:rPr>
  </w:style>
  <w:style w:type="paragraph" w:customStyle="1" w:styleId="87">
    <w:name w:val="标题5"/>
    <w:basedOn w:val="4"/>
    <w:link w:val="86"/>
    <w:qFormat/>
    <w:uiPriority w:val="0"/>
    <w:pPr>
      <w:spacing w:line="413" w:lineRule="auto"/>
    </w:pPr>
    <w:rPr>
      <w:rFonts w:ascii="Arial" w:hAnsi="Arial"/>
      <w:kern w:val="0"/>
      <w:sz w:val="24"/>
    </w:rPr>
  </w:style>
  <w:style w:type="character" w:customStyle="1" w:styleId="88">
    <w:name w:val="ask-title"/>
    <w:qFormat/>
    <w:uiPriority w:val="0"/>
  </w:style>
  <w:style w:type="character" w:customStyle="1" w:styleId="89">
    <w:name w:val="Char Char17"/>
    <w:qFormat/>
    <w:uiPriority w:val="0"/>
    <w:rPr>
      <w:rFonts w:ascii="Cambria" w:hAnsi="Cambria" w:eastAsia="宋体" w:cs="Times New Roman"/>
      <w:b/>
      <w:bCs/>
      <w:kern w:val="2"/>
      <w:sz w:val="32"/>
      <w:szCs w:val="32"/>
    </w:rPr>
  </w:style>
  <w:style w:type="character" w:customStyle="1" w:styleId="90">
    <w:name w:val="Intense Reference"/>
    <w:qFormat/>
    <w:uiPriority w:val="0"/>
    <w:rPr>
      <w:b/>
      <w:bCs/>
      <w:smallCaps/>
      <w:color w:val="C0504D"/>
      <w:spacing w:val="5"/>
      <w:u w:val="single"/>
    </w:rPr>
  </w:style>
  <w:style w:type="character" w:customStyle="1" w:styleId="91">
    <w:name w:val="批注框文本 Char1"/>
    <w:qFormat/>
    <w:uiPriority w:val="0"/>
    <w:rPr>
      <w:kern w:val="2"/>
      <w:sz w:val="18"/>
      <w:szCs w:val="18"/>
    </w:rPr>
  </w:style>
  <w:style w:type="character" w:customStyle="1" w:styleId="92">
    <w:name w:val="标题4 Char Char"/>
    <w:link w:val="93"/>
    <w:qFormat/>
    <w:uiPriority w:val="0"/>
    <w:rPr>
      <w:rFonts w:ascii="Arial" w:hAnsi="Arial"/>
      <w:b/>
      <w:bCs/>
      <w:sz w:val="24"/>
      <w:szCs w:val="32"/>
      <w:lang w:bidi="ar-SA"/>
    </w:rPr>
  </w:style>
  <w:style w:type="paragraph" w:customStyle="1" w:styleId="93">
    <w:name w:val="标题4"/>
    <w:basedOn w:val="3"/>
    <w:next w:val="22"/>
    <w:link w:val="92"/>
    <w:qFormat/>
    <w:uiPriority w:val="0"/>
    <w:pPr>
      <w:spacing w:line="413" w:lineRule="auto"/>
    </w:pPr>
    <w:rPr>
      <w:rFonts w:eastAsia="宋体"/>
      <w:kern w:val="0"/>
      <w:sz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页脚 Char Char"/>
    <w:qFormat/>
    <w:uiPriority w:val="0"/>
    <w:rPr>
      <w:rFonts w:eastAsia="宋体"/>
      <w:kern w:val="2"/>
      <w:sz w:val="18"/>
      <w:szCs w:val="18"/>
      <w:lang w:val="en-US" w:eastAsia="zh-CN" w:bidi="ar-SA"/>
    </w:rPr>
  </w:style>
  <w:style w:type="character" w:customStyle="1" w:styleId="96">
    <w:name w:val="Para head"/>
    <w:qFormat/>
    <w:uiPriority w:val="0"/>
    <w:rPr>
      <w:rFonts w:ascii="Arial" w:hAnsi="Arial" w:eastAsia="Times New Roman"/>
      <w:sz w:val="20"/>
    </w:rPr>
  </w:style>
  <w:style w:type="character" w:customStyle="1" w:styleId="97">
    <w:name w:val="Char Char9"/>
    <w:qFormat/>
    <w:uiPriority w:val="0"/>
    <w:rPr>
      <w:kern w:val="2"/>
      <w:sz w:val="21"/>
      <w:szCs w:val="22"/>
    </w:rPr>
  </w:style>
  <w:style w:type="character" w:customStyle="1" w:styleId="98">
    <w:name w:val="Book Title"/>
    <w:qFormat/>
    <w:uiPriority w:val="0"/>
    <w:rPr>
      <w:b/>
      <w:bCs/>
      <w:smallCaps/>
      <w:spacing w:val="5"/>
    </w:rPr>
  </w:style>
  <w:style w:type="character" w:customStyle="1" w:styleId="99">
    <w:name w:val="正文文本 Char1"/>
    <w:qFormat/>
    <w:uiPriority w:val="0"/>
    <w:rPr>
      <w:kern w:val="2"/>
      <w:sz w:val="21"/>
      <w:szCs w:val="22"/>
    </w:rPr>
  </w:style>
  <w:style w:type="character" w:customStyle="1" w:styleId="100">
    <w:name w:val="批注主题 Char1"/>
    <w:qFormat/>
    <w:uiPriority w:val="0"/>
    <w:rPr>
      <w:b/>
      <w:bCs/>
      <w:kern w:val="2"/>
      <w:sz w:val="21"/>
      <w:szCs w:val="22"/>
    </w:rPr>
  </w:style>
  <w:style w:type="character" w:customStyle="1" w:styleId="101">
    <w:name w:val="Char Char"/>
    <w:qFormat/>
    <w:uiPriority w:val="0"/>
    <w:rPr>
      <w:rFonts w:ascii="Arial" w:hAnsi="Arial" w:eastAsia="黑体"/>
      <w:b/>
      <w:bCs/>
      <w:kern w:val="2"/>
      <w:sz w:val="32"/>
      <w:szCs w:val="32"/>
      <w:lang w:val="en-US" w:eastAsia="zh-CN" w:bidi="ar-SA"/>
    </w:rPr>
  </w:style>
  <w:style w:type="character" w:customStyle="1" w:styleId="102">
    <w:name w:val="页眉 Char Char"/>
    <w:qFormat/>
    <w:uiPriority w:val="0"/>
    <w:rPr>
      <w:rFonts w:eastAsia="宋体"/>
      <w:kern w:val="2"/>
      <w:sz w:val="18"/>
      <w:szCs w:val="18"/>
      <w:lang w:val="en-US" w:eastAsia="zh-CN" w:bidi="ar-SA"/>
    </w:rPr>
  </w:style>
  <w:style w:type="character" w:customStyle="1" w:styleId="103">
    <w:name w:val="日期 Char1"/>
    <w:qFormat/>
    <w:uiPriority w:val="0"/>
    <w:rPr>
      <w:kern w:val="2"/>
      <w:sz w:val="21"/>
      <w:szCs w:val="22"/>
    </w:rPr>
  </w:style>
  <w:style w:type="character" w:customStyle="1" w:styleId="104">
    <w:name w:val="Subtle Reference"/>
    <w:qFormat/>
    <w:uiPriority w:val="0"/>
    <w:rPr>
      <w:smallCaps/>
      <w:color w:val="C0504D"/>
      <w:u w:val="single"/>
    </w:rPr>
  </w:style>
  <w:style w:type="character" w:customStyle="1" w:styleId="105">
    <w:name w:val="Char Char2"/>
    <w:qFormat/>
    <w:uiPriority w:val="0"/>
    <w:rPr>
      <w:rFonts w:eastAsia="宋体"/>
      <w:kern w:val="2"/>
      <w:sz w:val="21"/>
      <w:szCs w:val="24"/>
      <w:lang w:val="en-US" w:eastAsia="zh-CN" w:bidi="ar-SA"/>
    </w:rPr>
  </w:style>
  <w:style w:type="character" w:customStyle="1" w:styleId="106">
    <w:name w:val="浅色底纹 - 强调文字颜色 2 Char"/>
    <w:link w:val="107"/>
    <w:qFormat/>
    <w:uiPriority w:val="0"/>
    <w:rPr>
      <w:b/>
      <w:bCs/>
      <w:i/>
      <w:iCs/>
      <w:color w:val="4F81BD"/>
      <w:kern w:val="2"/>
      <w:sz w:val="21"/>
      <w:szCs w:val="22"/>
      <w:lang w:bidi="ar-SA"/>
    </w:rPr>
  </w:style>
  <w:style w:type="paragraph" w:customStyle="1" w:styleId="107">
    <w:name w:val="浅色底纹 - 强调文字颜色 21"/>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Char Char18"/>
    <w:qFormat/>
    <w:uiPriority w:val="0"/>
    <w:rPr>
      <w:b/>
      <w:bCs/>
      <w:kern w:val="44"/>
      <w:sz w:val="44"/>
      <w:szCs w:val="44"/>
    </w:rPr>
  </w:style>
  <w:style w:type="character" w:customStyle="1" w:styleId="109">
    <w:name w:val="font21"/>
    <w:qFormat/>
    <w:uiPriority w:val="0"/>
    <w:rPr>
      <w:rFonts w:hint="eastAsia" w:ascii="宋体" w:hAnsi="宋体" w:eastAsia="宋体" w:cs="宋体"/>
      <w:color w:val="000000"/>
      <w:sz w:val="22"/>
      <w:szCs w:val="22"/>
      <w:u w:val="none"/>
    </w:rPr>
  </w:style>
  <w:style w:type="character" w:customStyle="1" w:styleId="110">
    <w:name w:val="font11"/>
    <w:qFormat/>
    <w:uiPriority w:val="0"/>
    <w:rPr>
      <w:rFonts w:hint="eastAsia" w:ascii="宋体" w:hAnsi="宋体" w:eastAsia="宋体" w:cs="宋体"/>
      <w:color w:val="000000"/>
      <w:sz w:val="22"/>
      <w:szCs w:val="22"/>
      <w:u w:val="none"/>
      <w:vertAlign w:val="superscript"/>
    </w:rPr>
  </w:style>
  <w:style w:type="character" w:customStyle="1" w:styleId="111">
    <w:name w:val="font01"/>
    <w:qFormat/>
    <w:uiPriority w:val="0"/>
    <w:rPr>
      <w:rFonts w:hint="eastAsia" w:ascii="宋体" w:hAnsi="宋体" w:eastAsia="宋体" w:cs="宋体"/>
      <w:color w:val="000000"/>
      <w:sz w:val="22"/>
      <w:szCs w:val="22"/>
      <w:u w:val="none"/>
      <w:vertAlign w:val="superscript"/>
    </w:rPr>
  </w:style>
  <w:style w:type="paragraph" w:customStyle="1" w:styleId="112">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1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14">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6">
    <w:name w:val="样式1"/>
    <w:basedOn w:val="4"/>
    <w:qFormat/>
    <w:uiPriority w:val="0"/>
    <w:rPr>
      <w:rFonts w:eastAsia="Arial"/>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8">
    <w:name w:val="样式2"/>
    <w:basedOn w:val="4"/>
    <w:qFormat/>
    <w:uiPriority w:val="0"/>
  </w:style>
  <w:style w:type="paragraph" w:customStyle="1" w:styleId="119">
    <w:name w:val="A1"/>
    <w:basedOn w:val="25"/>
    <w:qFormat/>
    <w:uiPriority w:val="0"/>
    <w:pPr>
      <w:spacing w:line="300" w:lineRule="auto"/>
      <w:jc w:val="center"/>
    </w:pPr>
    <w:rPr>
      <w:rFonts w:ascii="黑体" w:eastAsia="黑体"/>
      <w:sz w:val="52"/>
      <w:szCs w:val="21"/>
    </w:rPr>
  </w:style>
  <w:style w:type="paragraph" w:customStyle="1" w:styleId="120">
    <w:name w:val="A2"/>
    <w:basedOn w:val="25"/>
    <w:qFormat/>
    <w:uiPriority w:val="0"/>
    <w:pPr>
      <w:spacing w:line="300" w:lineRule="auto"/>
      <w:jc w:val="left"/>
    </w:pPr>
    <w:rPr>
      <w:rFonts w:ascii="黑体" w:eastAsia="黑体"/>
      <w:szCs w:val="21"/>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23">
    <w:name w:val="目录标题"/>
    <w:basedOn w:val="2"/>
    <w:next w:val="1"/>
    <w:qFormat/>
    <w:uiPriority w:val="0"/>
    <w:pPr>
      <w:outlineLvl w:val="9"/>
    </w:pPr>
    <w:rPr>
      <w:rFonts w:ascii="Calibri" w:hAnsi="Calibri"/>
    </w:rPr>
  </w:style>
  <w:style w:type="paragraph" w:customStyle="1" w:styleId="1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25">
    <w:name w:val="A3"/>
    <w:basedOn w:val="119"/>
    <w:qFormat/>
    <w:uiPriority w:val="0"/>
    <w:rPr>
      <w:sz w:val="21"/>
    </w:rPr>
  </w:style>
  <w:style w:type="paragraph" w:customStyle="1" w:styleId="12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Char"/>
    <w:basedOn w:val="1"/>
    <w:qFormat/>
    <w:uiPriority w:val="0"/>
    <w:pPr>
      <w:tabs>
        <w:tab w:val="left" w:pos="360"/>
      </w:tabs>
    </w:pPr>
    <w:rPr>
      <w:sz w:val="24"/>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
    <w:basedOn w:val="1"/>
    <w:next w:val="1"/>
    <w:qFormat/>
    <w:uiPriority w:val="0"/>
    <w:pPr>
      <w:autoSpaceDE w:val="0"/>
      <w:autoSpaceDN w:val="0"/>
      <w:adjustRightInd w:val="0"/>
      <w:jc w:val="left"/>
    </w:pPr>
    <w:rPr>
      <w:rFonts w:ascii="Arial" w:hAnsi="Arial" w:cs="Arial"/>
      <w:kern w:val="0"/>
      <w:sz w:val="24"/>
    </w:rPr>
  </w:style>
  <w:style w:type="paragraph" w:customStyle="1" w:styleId="1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2">
    <w:name w:val="Char4"/>
    <w:basedOn w:val="1"/>
    <w:qFormat/>
    <w:uiPriority w:val="0"/>
    <w:pPr>
      <w:spacing w:line="360" w:lineRule="auto"/>
      <w:ind w:firstLine="200" w:firstLineChars="200"/>
    </w:pPr>
    <w:rPr>
      <w:rFonts w:ascii="Arial" w:hAnsi="Arial" w:cs="Arial"/>
      <w:sz w:val="24"/>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5">
    <w:name w:val="XW正文"/>
    <w:basedOn w:val="19"/>
    <w:qFormat/>
    <w:uiPriority w:val="0"/>
    <w:pPr>
      <w:adjustRightInd w:val="0"/>
      <w:spacing w:after="0" w:line="300" w:lineRule="auto"/>
      <w:ind w:left="0" w:leftChars="0" w:firstLine="454"/>
      <w:textAlignment w:val="baseline"/>
    </w:pPr>
    <w:rPr>
      <w:szCs w:val="20"/>
    </w:rPr>
  </w:style>
  <w:style w:type="paragraph" w:customStyle="1" w:styleId="136">
    <w:name w:val="XW编号正文"/>
    <w:basedOn w:val="135"/>
    <w:qFormat/>
    <w:uiPriority w:val="0"/>
    <w:pPr>
      <w:numPr>
        <w:ilvl w:val="0"/>
        <w:numId w:val="1"/>
      </w:numPr>
      <w:tabs>
        <w:tab w:val="left" w:pos="1035"/>
        <w:tab w:val="left" w:pos="1134"/>
      </w:tabs>
      <w:ind w:left="1035" w:hanging="720"/>
      <w:jc w:val="left"/>
    </w:pPr>
  </w:style>
  <w:style w:type="paragraph" w:customStyle="1" w:styleId="137">
    <w:name w:val="1"/>
    <w:basedOn w:val="1"/>
    <w:next w:val="1"/>
    <w:qFormat/>
    <w:uiPriority w:val="0"/>
  </w:style>
  <w:style w:type="paragraph" w:customStyle="1" w:styleId="138">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0">
    <w:name w:val="目录"/>
    <w:basedOn w:val="1"/>
    <w:qFormat/>
    <w:uiPriority w:val="0"/>
    <w:pPr>
      <w:widowControl/>
      <w:jc w:val="center"/>
    </w:pPr>
    <w:rPr>
      <w:rFonts w:hint="eastAsia" w:ascii="宋体"/>
      <w:b/>
      <w:kern w:val="0"/>
      <w:sz w:val="36"/>
      <w:szCs w:val="20"/>
    </w:rPr>
  </w:style>
  <w:style w:type="paragraph" w:customStyle="1" w:styleId="141">
    <w:name w:val="样式3"/>
    <w:basedOn w:val="4"/>
    <w:qFormat/>
    <w:uiPriority w:val="0"/>
    <w:rPr>
      <w:rFonts w:eastAsia="Arial"/>
    </w:rPr>
  </w:style>
  <w:style w:type="paragraph" w:customStyle="1" w:styleId="142">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43">
    <w:name w:val="菲页(卷)"/>
    <w:basedOn w:val="2"/>
    <w:next w:val="113"/>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5">
    <w:name w:val="表格"/>
    <w:basedOn w:val="1"/>
    <w:qFormat/>
    <w:uiPriority w:val="0"/>
    <w:pPr>
      <w:jc w:val="center"/>
      <w:textAlignment w:val="center"/>
    </w:pPr>
    <w:rPr>
      <w:rFonts w:ascii="华文细黑" w:hAnsi="华文细黑"/>
      <w:kern w:val="0"/>
      <w:szCs w:val="20"/>
    </w:rPr>
  </w:style>
  <w:style w:type="paragraph" w:customStyle="1" w:styleId="146">
    <w:name w:val="表内文字"/>
    <w:basedOn w:val="25"/>
    <w:qFormat/>
    <w:uiPriority w:val="0"/>
    <w:pPr>
      <w:spacing w:before="40" w:after="40" w:line="300" w:lineRule="auto"/>
      <w:ind w:firstLine="525" w:firstLineChars="250"/>
    </w:pPr>
    <w:rPr>
      <w:rFonts w:ascii="Times New Roman" w:hAnsi="Times New Roman" w:eastAsia="仿宋_GB2312"/>
      <w:szCs w:val="21"/>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样式4"/>
    <w:basedOn w:val="4"/>
    <w:qFormat/>
    <w:uiPriority w:val="0"/>
    <w:rPr>
      <w:rFonts w:eastAsia="Arial"/>
    </w:rPr>
  </w:style>
  <w:style w:type="paragraph" w:customStyle="1" w:styleId="1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0">
    <w:name w:val="表格文字"/>
    <w:basedOn w:val="1"/>
    <w:qFormat/>
    <w:uiPriority w:val="0"/>
    <w:pPr>
      <w:adjustRightInd w:val="0"/>
      <w:spacing w:line="420" w:lineRule="atLeast"/>
      <w:jc w:val="left"/>
      <w:textAlignment w:val="baseline"/>
    </w:pPr>
    <w:rPr>
      <w:kern w:val="0"/>
      <w:szCs w:val="20"/>
    </w:rPr>
  </w:style>
  <w:style w:type="paragraph" w:customStyle="1" w:styleId="1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2">
    <w:name w:val="彩色列表 - 强调文字颜色 11"/>
    <w:basedOn w:val="1"/>
    <w:qFormat/>
    <w:uiPriority w:val="0"/>
    <w:pPr>
      <w:ind w:firstLine="420" w:firstLineChars="200"/>
    </w:pPr>
    <w:rPr>
      <w:rFonts w:ascii="Calibri" w:hAnsi="Calibri"/>
      <w:szCs w:val="22"/>
    </w:rPr>
  </w:style>
  <w:style w:type="paragraph" w:customStyle="1" w:styleId="153">
    <w:name w:val="表头"/>
    <w:basedOn w:val="1"/>
    <w:qFormat/>
    <w:uiPriority w:val="0"/>
    <w:pPr>
      <w:snapToGrid w:val="0"/>
      <w:spacing w:line="300" w:lineRule="auto"/>
      <w:ind w:right="420"/>
    </w:pPr>
    <w:rPr>
      <w:rFonts w:ascii="仿宋_GB2312"/>
      <w:kern w:val="0"/>
      <w:szCs w:val="21"/>
    </w:rPr>
  </w:style>
  <w:style w:type="paragraph" w:customStyle="1" w:styleId="154">
    <w:name w:val="4号宋体左齐行距1.5倍"/>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Char1"/>
    <w:basedOn w:val="1"/>
    <w:qFormat/>
    <w:uiPriority w:val="0"/>
  </w:style>
  <w:style w:type="paragraph" w:customStyle="1" w:styleId="157">
    <w:name w:val="p0"/>
    <w:basedOn w:val="1"/>
    <w:qFormat/>
    <w:uiPriority w:val="0"/>
    <w:pPr>
      <w:widowControl/>
    </w:pPr>
    <w:rPr>
      <w:kern w:val="0"/>
      <w:szCs w:val="21"/>
    </w:rPr>
  </w:style>
  <w:style w:type="paragraph" w:customStyle="1" w:styleId="158">
    <w:name w:val="Char Char Char Char Char"/>
    <w:basedOn w:val="1"/>
    <w:qFormat/>
    <w:uiPriority w:val="0"/>
    <w:pPr>
      <w:tabs>
        <w:tab w:val="left" w:pos="1360"/>
      </w:tabs>
      <w:ind w:left="1360" w:hanging="720"/>
    </w:pPr>
    <w:rPr>
      <w:szCs w:val="20"/>
    </w:rPr>
  </w:style>
  <w:style w:type="paragraph" w:customStyle="1" w:styleId="159">
    <w:name w:val="默认段落字体 Para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DD184-2F7C-4F32-B931-A7D97F1EBCCF}">
  <ds:schemaRefs/>
</ds:datastoreItem>
</file>

<file path=docProps/app.xml><?xml version="1.0" encoding="utf-8"?>
<Properties xmlns="http://schemas.openxmlformats.org/officeDocument/2006/extended-properties" xmlns:vt="http://schemas.openxmlformats.org/officeDocument/2006/docPropsVTypes">
  <Template>Normal.dotm</Template>
  <Company>e510</Company>
  <Pages>5</Pages>
  <Words>2332</Words>
  <Characters>2490</Characters>
  <Lines>19</Lines>
  <Paragraphs>5</Paragraphs>
  <TotalTime>3</TotalTime>
  <ScaleCrop>false</ScaleCrop>
  <LinksUpToDate>false</LinksUpToDate>
  <CharactersWithSpaces>2521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2024-03-05T01:04:00Z</dcterms:created>
  <dc:creator>e510</dc:creator>
  <cp:lastModifiedBy>houyz</cp:lastModifiedBy>
  <cp:lastPrinted>2021-06-22T07:25:00Z</cp:lastPrinted>
  <dcterms:modified xsi:type="dcterms:W3CDTF">2025-06-05T05:56:22Z</dcterms:modified>
  <dc:title>中华人民共和国</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8D293CE35A4A4B56A179A1926CD442AC_13</vt:lpwstr>
  </property>
  <property fmtid="{D5CDD505-2E9C-101B-9397-08002B2CF9AE}" pid="4" name="KSOTemplateDocerSaveRecord">
    <vt:lpwstr>eyJoZGlkIjoiOGI4ZGNkZTBiNjMzYTY2OTdmZjcwNzZmMjBjZWIwNGUiLCJ1c2VySWQiOiIyODYxNDcyMjAifQ==</vt:lpwstr>
  </property>
</Properties>
</file>