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65BAD7">
      <w:pPr>
        <w:spacing w:before="120" w:beforeLines="50" w:after="120" w:afterLines="50"/>
        <w:jc w:val="center"/>
        <w:rPr>
          <w:rFonts w:hint="eastAsia" w:eastAsia="黑体"/>
          <w:sz w:val="44"/>
          <w:szCs w:val="22"/>
          <w:lang w:val="en-US" w:eastAsia="zh-CN"/>
        </w:rPr>
      </w:pPr>
      <w:r>
        <w:rPr>
          <w:rFonts w:hint="eastAsia" w:eastAsia="黑体"/>
          <w:sz w:val="44"/>
          <w:szCs w:val="22"/>
          <w:lang w:val="en-US" w:eastAsia="zh-CN"/>
        </w:rPr>
        <w:t>2023年不含铜废镁砖</w:t>
      </w:r>
      <w:r>
        <w:rPr>
          <w:rFonts w:hint="eastAsia" w:eastAsia="黑体"/>
          <w:sz w:val="44"/>
          <w:szCs w:val="22"/>
          <w:lang w:eastAsia="zh-CN"/>
        </w:rPr>
        <w:t>销售</w:t>
      </w:r>
      <w:r>
        <w:rPr>
          <w:rFonts w:hint="eastAsia" w:eastAsia="黑体"/>
          <w:sz w:val="44"/>
          <w:szCs w:val="22"/>
          <w:lang w:val="en-US" w:eastAsia="zh-CN"/>
        </w:rPr>
        <w:t>竞价公告</w:t>
      </w:r>
    </w:p>
    <w:p w14:paraId="5E401216">
      <w:pPr>
        <w:spacing w:line="360" w:lineRule="auto"/>
        <w:ind w:firstLine="360" w:firstLineChars="150"/>
        <w:rPr>
          <w:rFonts w:hint="default" w:ascii="宋体" w:hAnsi="宋体" w:eastAsia="宋体"/>
          <w:sz w:val="24"/>
          <w:lang w:val="en-US" w:eastAsia="zh-CN"/>
        </w:rPr>
      </w:pPr>
      <w:r>
        <w:rPr>
          <w:rFonts w:hint="eastAsia" w:ascii="宋体" w:hAnsi="宋体"/>
          <w:sz w:val="24"/>
        </w:rPr>
        <w:t>工程项目编号：</w:t>
      </w:r>
      <w:r>
        <w:rPr>
          <w:rFonts w:ascii="宋体" w:hAnsi="宋体"/>
          <w:sz w:val="24"/>
        </w:rPr>
        <w:t>LHTY-</w:t>
      </w:r>
      <w:r>
        <w:rPr>
          <w:rFonts w:hint="eastAsia" w:ascii="宋体" w:hAnsi="宋体"/>
          <w:sz w:val="24"/>
        </w:rPr>
        <w:t>2023</w:t>
      </w:r>
      <w:r>
        <w:rPr>
          <w:rFonts w:hint="eastAsia" w:ascii="宋体" w:hAnsi="宋体"/>
          <w:sz w:val="24"/>
          <w:lang w:val="en-US" w:eastAsia="zh-CN"/>
        </w:rPr>
        <w:t>1207-001</w:t>
      </w:r>
    </w:p>
    <w:p w14:paraId="6FB23CB4">
      <w:pPr>
        <w:spacing w:line="360" w:lineRule="auto"/>
        <w:ind w:firstLine="360" w:firstLineChars="150"/>
        <w:rPr>
          <w:rFonts w:ascii="宋体" w:hAnsi="宋体"/>
          <w:sz w:val="24"/>
        </w:rPr>
      </w:pPr>
      <w:r>
        <w:rPr>
          <w:rFonts w:hint="eastAsia" w:ascii="宋体" w:hAnsi="宋体"/>
          <w:sz w:val="24"/>
        </w:rPr>
        <w:t>发　布日　期：2023年</w:t>
      </w:r>
      <w:r>
        <w:rPr>
          <w:rFonts w:hint="eastAsia" w:ascii="宋体" w:hAnsi="宋体"/>
          <w:sz w:val="24"/>
          <w:lang w:val="en-US" w:eastAsia="zh-CN"/>
        </w:rPr>
        <w:t>12</w:t>
      </w:r>
      <w:r>
        <w:rPr>
          <w:rFonts w:hint="eastAsia" w:ascii="宋体" w:hAnsi="宋体"/>
          <w:sz w:val="24"/>
        </w:rPr>
        <w:t>月</w:t>
      </w:r>
      <w:r>
        <w:rPr>
          <w:rFonts w:hint="eastAsia" w:ascii="宋体" w:hAnsi="宋体"/>
          <w:sz w:val="24"/>
          <w:lang w:val="en-US" w:eastAsia="zh-CN"/>
        </w:rPr>
        <w:t>7</w:t>
      </w:r>
      <w:r>
        <w:rPr>
          <w:rFonts w:hint="eastAsia" w:ascii="宋体" w:hAnsi="宋体"/>
          <w:sz w:val="24"/>
        </w:rPr>
        <w:t>日</w:t>
      </w:r>
    </w:p>
    <w:p w14:paraId="0BD267B1">
      <w:pPr>
        <w:pStyle w:val="7"/>
        <w:rPr>
          <w:rFonts w:hint="default"/>
          <w:lang w:val="en-US" w:eastAsia="zh-CN"/>
        </w:rPr>
      </w:pPr>
    </w:p>
    <w:p w14:paraId="19DF3532">
      <w:pPr>
        <w:bidi w:val="0"/>
        <w:rPr>
          <w:rFonts w:hint="eastAsia" w:ascii="汉仪书宋二简" w:hAnsi="汉仪书宋二简" w:eastAsia="汉仪书宋二简" w:cs="汉仪书宋二简"/>
          <w:sz w:val="32"/>
          <w:szCs w:val="40"/>
        </w:rPr>
      </w:pPr>
      <w:r>
        <w:rPr>
          <w:rFonts w:hint="eastAsia" w:ascii="汉仪书宋二简" w:hAnsi="汉仪书宋二简" w:eastAsia="汉仪书宋二简" w:cs="汉仪书宋二简"/>
          <w:b/>
          <w:bCs/>
          <w:sz w:val="28"/>
          <w:szCs w:val="36"/>
        </w:rPr>
        <w:t>一、标的物名称、对应重量</w:t>
      </w:r>
      <w:r>
        <w:rPr>
          <w:rFonts w:hint="eastAsia" w:ascii="汉仪书宋二简" w:hAnsi="汉仪书宋二简" w:eastAsia="汉仪书宋二简" w:cs="汉仪书宋二简"/>
          <w:b/>
          <w:bCs/>
          <w:sz w:val="28"/>
          <w:szCs w:val="36"/>
          <w:lang w:eastAsia="zh-CN"/>
        </w:rPr>
        <w:t>、</w:t>
      </w:r>
      <w:r>
        <w:rPr>
          <w:rFonts w:hint="eastAsia" w:ascii="汉仪书宋二简" w:hAnsi="汉仪书宋二简" w:eastAsia="汉仪书宋二简" w:cs="汉仪书宋二简"/>
          <w:b/>
          <w:bCs/>
          <w:sz w:val="28"/>
          <w:szCs w:val="36"/>
          <w:lang w:val="en-US" w:eastAsia="zh-CN"/>
        </w:rPr>
        <w:t>包装形式</w:t>
      </w:r>
      <w:r>
        <w:rPr>
          <w:rFonts w:hint="eastAsia" w:ascii="汉仪书宋二简" w:hAnsi="汉仪书宋二简" w:eastAsia="汉仪书宋二简" w:cs="汉仪书宋二简"/>
          <w:b/>
          <w:bCs/>
          <w:sz w:val="28"/>
          <w:szCs w:val="36"/>
        </w:rPr>
        <w:t>：</w:t>
      </w:r>
    </w:p>
    <w:tbl>
      <w:tblPr>
        <w:tblStyle w:val="8"/>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2041"/>
        <w:gridCol w:w="1530"/>
        <w:gridCol w:w="3145"/>
        <w:gridCol w:w="2562"/>
      </w:tblGrid>
      <w:tr w14:paraId="34C66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9" w:hRule="exact"/>
          <w:jc w:val="center"/>
        </w:trPr>
        <w:tc>
          <w:tcPr>
            <w:tcW w:w="2041" w:type="dxa"/>
            <w:shd w:val="clear" w:color="auto" w:fill="FFFFFF"/>
            <w:noWrap w:val="0"/>
            <w:vAlign w:val="center"/>
          </w:tcPr>
          <w:p w14:paraId="22D67601">
            <w:pPr>
              <w:bidi w:val="0"/>
              <w:jc w:val="center"/>
              <w:rPr>
                <w:rFonts w:hint="eastAsia" w:ascii="汉仪书宋二简" w:hAnsi="汉仪书宋二简" w:eastAsia="汉仪书宋二简" w:cs="汉仪书宋二简"/>
                <w:sz w:val="24"/>
                <w:szCs w:val="32"/>
                <w:lang w:val="en-US" w:eastAsia="zh-CN"/>
              </w:rPr>
            </w:pPr>
            <w:r>
              <w:rPr>
                <w:rFonts w:hint="eastAsia" w:ascii="汉仪书宋二简" w:hAnsi="汉仪书宋二简" w:eastAsia="汉仪书宋二简" w:cs="汉仪书宋二简"/>
                <w:sz w:val="24"/>
                <w:szCs w:val="32"/>
                <w:lang w:val="en-US" w:eastAsia="zh-CN"/>
              </w:rPr>
              <w:t>标的物</w:t>
            </w:r>
          </w:p>
        </w:tc>
        <w:tc>
          <w:tcPr>
            <w:tcW w:w="1530" w:type="dxa"/>
            <w:shd w:val="clear" w:color="auto" w:fill="FFFFFF"/>
            <w:noWrap w:val="0"/>
            <w:vAlign w:val="center"/>
          </w:tcPr>
          <w:p w14:paraId="4127869C">
            <w:pPr>
              <w:bidi w:val="0"/>
              <w:jc w:val="center"/>
              <w:rPr>
                <w:rFonts w:hint="eastAsia" w:ascii="汉仪书宋二简" w:hAnsi="汉仪书宋二简" w:eastAsia="汉仪书宋二简" w:cs="汉仪书宋二简"/>
                <w:sz w:val="24"/>
                <w:szCs w:val="32"/>
                <w:lang w:val="en-US" w:eastAsia="zh-CN"/>
              </w:rPr>
            </w:pPr>
            <w:r>
              <w:rPr>
                <w:rFonts w:hint="eastAsia" w:ascii="汉仪书宋二简" w:hAnsi="汉仪书宋二简" w:eastAsia="汉仪书宋二简" w:cs="汉仪书宋二简"/>
                <w:sz w:val="24"/>
                <w:szCs w:val="32"/>
                <w:lang w:val="en-US" w:eastAsia="zh-CN"/>
              </w:rPr>
              <w:t>数量（吨）</w:t>
            </w:r>
          </w:p>
        </w:tc>
        <w:tc>
          <w:tcPr>
            <w:tcW w:w="3145" w:type="dxa"/>
            <w:shd w:val="clear" w:color="auto" w:fill="FFFFFF"/>
            <w:noWrap w:val="0"/>
            <w:vAlign w:val="center"/>
          </w:tcPr>
          <w:p w14:paraId="2641AB68">
            <w:pPr>
              <w:bidi w:val="0"/>
              <w:jc w:val="center"/>
              <w:rPr>
                <w:rFonts w:hint="eastAsia" w:ascii="汉仪书宋二简" w:hAnsi="汉仪书宋二简" w:eastAsia="汉仪书宋二简" w:cs="汉仪书宋二简"/>
                <w:sz w:val="24"/>
                <w:szCs w:val="32"/>
                <w:lang w:val="en-US" w:eastAsia="zh-CN"/>
              </w:rPr>
            </w:pPr>
            <w:r>
              <w:rPr>
                <w:rFonts w:hint="eastAsia" w:ascii="汉仪书宋二简" w:hAnsi="汉仪书宋二简" w:eastAsia="汉仪书宋二简" w:cs="汉仪书宋二简"/>
                <w:sz w:val="24"/>
                <w:szCs w:val="32"/>
                <w:lang w:val="en-US" w:eastAsia="zh-CN"/>
              </w:rPr>
              <w:t>成分</w:t>
            </w:r>
          </w:p>
        </w:tc>
        <w:tc>
          <w:tcPr>
            <w:tcW w:w="2562" w:type="dxa"/>
            <w:shd w:val="clear" w:color="auto" w:fill="FFFFFF"/>
            <w:noWrap w:val="0"/>
            <w:vAlign w:val="center"/>
          </w:tcPr>
          <w:p w14:paraId="5D33B861">
            <w:pPr>
              <w:bidi w:val="0"/>
              <w:jc w:val="center"/>
              <w:rPr>
                <w:rFonts w:hint="eastAsia" w:ascii="汉仪书宋二简" w:hAnsi="汉仪书宋二简" w:eastAsia="汉仪书宋二简" w:cs="汉仪书宋二简"/>
                <w:sz w:val="24"/>
                <w:szCs w:val="32"/>
                <w:lang w:val="en-US" w:eastAsia="zh-CN"/>
              </w:rPr>
            </w:pPr>
            <w:r>
              <w:rPr>
                <w:rFonts w:hint="eastAsia" w:ascii="汉仪书宋二简" w:hAnsi="汉仪书宋二简" w:eastAsia="汉仪书宋二简" w:cs="汉仪书宋二简"/>
                <w:sz w:val="24"/>
                <w:szCs w:val="32"/>
                <w:lang w:val="en-US" w:eastAsia="zh-CN"/>
              </w:rPr>
              <w:t>物理规格及包装</w:t>
            </w:r>
          </w:p>
        </w:tc>
      </w:tr>
      <w:tr w14:paraId="44548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4" w:hRule="exact"/>
          <w:jc w:val="center"/>
        </w:trPr>
        <w:tc>
          <w:tcPr>
            <w:tcW w:w="2041" w:type="dxa"/>
            <w:shd w:val="clear" w:color="auto" w:fill="FFFFFF"/>
            <w:noWrap w:val="0"/>
            <w:vAlign w:val="center"/>
          </w:tcPr>
          <w:p w14:paraId="7698E0A0">
            <w:pPr>
              <w:bidi w:val="0"/>
              <w:jc w:val="center"/>
              <w:rPr>
                <w:rFonts w:hint="eastAsia" w:ascii="汉仪书宋二简" w:hAnsi="汉仪书宋二简" w:eastAsia="汉仪书宋二简" w:cs="汉仪书宋二简"/>
                <w:sz w:val="24"/>
                <w:szCs w:val="32"/>
                <w:lang w:val="en-US" w:eastAsia="zh-CN"/>
              </w:rPr>
            </w:pPr>
            <w:r>
              <w:rPr>
                <w:rFonts w:hint="eastAsia" w:ascii="汉仪书宋二简" w:hAnsi="汉仪书宋二简" w:eastAsia="汉仪书宋二简" w:cs="汉仪书宋二简"/>
                <w:sz w:val="22"/>
                <w:szCs w:val="28"/>
                <w:lang w:val="en-US" w:eastAsia="zh-CN"/>
              </w:rPr>
              <w:t>不含铜废镁砖</w:t>
            </w:r>
          </w:p>
        </w:tc>
        <w:tc>
          <w:tcPr>
            <w:tcW w:w="1530" w:type="dxa"/>
            <w:shd w:val="clear" w:color="auto" w:fill="FFFFFF"/>
            <w:noWrap w:val="0"/>
            <w:vAlign w:val="center"/>
          </w:tcPr>
          <w:p w14:paraId="037F762B">
            <w:pPr>
              <w:bidi w:val="0"/>
              <w:jc w:val="center"/>
              <w:rPr>
                <w:rFonts w:hint="eastAsia" w:ascii="汉仪书宋二简" w:hAnsi="汉仪书宋二简" w:eastAsia="汉仪书宋二简" w:cs="汉仪书宋二简"/>
                <w:sz w:val="24"/>
                <w:szCs w:val="32"/>
                <w:lang w:val="en-US" w:eastAsia="zh-CN"/>
              </w:rPr>
            </w:pPr>
            <w:r>
              <w:rPr>
                <w:rFonts w:hint="eastAsia" w:ascii="汉仪书宋二简" w:hAnsi="汉仪书宋二简" w:eastAsia="汉仪书宋二简" w:cs="汉仪书宋二简"/>
                <w:sz w:val="24"/>
                <w:szCs w:val="32"/>
                <w:lang w:val="en-US" w:eastAsia="zh-CN"/>
              </w:rPr>
              <w:t>300</w:t>
            </w:r>
          </w:p>
        </w:tc>
        <w:tc>
          <w:tcPr>
            <w:tcW w:w="3145" w:type="dxa"/>
            <w:shd w:val="clear" w:color="auto" w:fill="FFFFFF"/>
            <w:noWrap w:val="0"/>
            <w:vAlign w:val="center"/>
          </w:tcPr>
          <w:p w14:paraId="274AC5B9">
            <w:pPr>
              <w:bidi w:val="0"/>
              <w:jc w:val="center"/>
              <w:rPr>
                <w:rFonts w:hint="eastAsia" w:ascii="汉仪书宋二简" w:hAnsi="汉仪书宋二简" w:eastAsia="汉仪书宋二简" w:cs="汉仪书宋二简"/>
                <w:sz w:val="24"/>
                <w:szCs w:val="32"/>
                <w:lang w:val="en-US" w:eastAsia="zh-CN"/>
              </w:rPr>
            </w:pPr>
            <w:r>
              <w:rPr>
                <w:rFonts w:hint="eastAsia" w:ascii="汉仪书宋二简" w:hAnsi="汉仪书宋二简" w:eastAsia="汉仪书宋二简" w:cs="汉仪书宋二简"/>
                <w:sz w:val="24"/>
                <w:szCs w:val="32"/>
                <w:lang w:val="en-US" w:eastAsia="zh-CN"/>
              </w:rPr>
              <w:t>投标方自行取样测算</w:t>
            </w:r>
          </w:p>
        </w:tc>
        <w:tc>
          <w:tcPr>
            <w:tcW w:w="2562" w:type="dxa"/>
            <w:shd w:val="clear" w:color="auto" w:fill="FFFFFF"/>
            <w:noWrap w:val="0"/>
            <w:vAlign w:val="center"/>
          </w:tcPr>
          <w:p w14:paraId="7AF31067">
            <w:pPr>
              <w:bidi w:val="0"/>
              <w:jc w:val="center"/>
              <w:rPr>
                <w:rFonts w:hint="eastAsia" w:ascii="汉仪书宋二简" w:hAnsi="汉仪书宋二简" w:eastAsia="汉仪书宋二简" w:cs="汉仪书宋二简"/>
                <w:sz w:val="24"/>
                <w:szCs w:val="32"/>
                <w:lang w:val="en-US" w:eastAsia="zh-CN"/>
              </w:rPr>
            </w:pPr>
            <w:r>
              <w:rPr>
                <w:rFonts w:hint="eastAsia" w:ascii="汉仪书宋二简" w:hAnsi="汉仪书宋二简" w:eastAsia="汉仪书宋二简" w:cs="汉仪书宋二简"/>
                <w:sz w:val="24"/>
                <w:szCs w:val="32"/>
                <w:lang w:val="en-US" w:eastAsia="zh-CN"/>
              </w:rPr>
              <w:t>散装</w:t>
            </w:r>
          </w:p>
        </w:tc>
      </w:tr>
    </w:tbl>
    <w:p w14:paraId="2CEB9817">
      <w:pPr>
        <w:bidi w:val="0"/>
        <w:jc w:val="left"/>
        <w:rPr>
          <w:rFonts w:hint="eastAsia" w:ascii="汉仪书宋二简" w:hAnsi="汉仪书宋二简" w:eastAsia="汉仪书宋二简" w:cs="汉仪书宋二简"/>
          <w:sz w:val="24"/>
          <w:szCs w:val="32"/>
          <w:lang w:val="en-US" w:eastAsia="zh-CN"/>
        </w:rPr>
      </w:pPr>
      <w:r>
        <w:rPr>
          <w:rFonts w:hint="eastAsia" w:ascii="汉仪书宋二简" w:hAnsi="汉仪书宋二简" w:eastAsia="汉仪书宋二简" w:cs="汉仪书宋二简"/>
          <w:sz w:val="24"/>
          <w:szCs w:val="32"/>
          <w:lang w:val="en-US" w:eastAsia="zh-CN"/>
        </w:rPr>
        <w:t>备注：1、标的物招标数量为暂估量，非实际发货量，发货及结算量按实际发货总量为准；</w:t>
      </w:r>
    </w:p>
    <w:p w14:paraId="3A055F56">
      <w:pPr>
        <w:bidi w:val="0"/>
        <w:ind w:firstLine="720" w:firstLineChars="300"/>
        <w:jc w:val="left"/>
        <w:rPr>
          <w:rFonts w:hint="eastAsia" w:ascii="汉仪书宋二简" w:hAnsi="汉仪书宋二简" w:eastAsia="汉仪书宋二简" w:cs="汉仪书宋二简"/>
          <w:sz w:val="24"/>
          <w:szCs w:val="32"/>
          <w:lang w:val="en-US" w:eastAsia="zh-CN"/>
        </w:rPr>
      </w:pPr>
      <w:r>
        <w:rPr>
          <w:rFonts w:hint="eastAsia" w:ascii="汉仪书宋二简" w:hAnsi="汉仪书宋二简" w:eastAsia="汉仪书宋二简" w:cs="汉仪书宋二简"/>
          <w:sz w:val="24"/>
          <w:szCs w:val="32"/>
          <w:lang w:val="en-US" w:eastAsia="zh-CN"/>
        </w:rPr>
        <w:t>2、张家港联合铜业有限公司在招标期间至装货完成期间，有权对现场物料进行多次挑拣，中标方应对物料规格形态及数量变化无条件认可。</w:t>
      </w:r>
    </w:p>
    <w:p w14:paraId="299B7F15">
      <w:pPr>
        <w:bidi w:val="0"/>
        <w:rPr>
          <w:rFonts w:hint="eastAsia" w:ascii="汉仪书宋二简" w:hAnsi="汉仪书宋二简" w:eastAsia="汉仪书宋二简" w:cs="汉仪书宋二简"/>
          <w:b/>
          <w:bCs/>
          <w:sz w:val="28"/>
          <w:szCs w:val="36"/>
          <w:lang w:val="en-US" w:eastAsia="zh-CN"/>
        </w:rPr>
      </w:pPr>
      <w:r>
        <w:rPr>
          <w:rFonts w:hint="eastAsia" w:ascii="汉仪书宋二简" w:hAnsi="汉仪书宋二简" w:eastAsia="汉仪书宋二简" w:cs="汉仪书宋二简"/>
          <w:b/>
          <w:bCs/>
          <w:sz w:val="28"/>
          <w:szCs w:val="36"/>
          <w:lang w:val="en-US" w:eastAsia="zh-CN"/>
        </w:rPr>
        <w:t>二、投标人其他资质要求</w:t>
      </w:r>
    </w:p>
    <w:p w14:paraId="69C8AFB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汉仪书宋二简" w:hAnsi="汉仪书宋二简" w:eastAsia="汉仪书宋二简" w:cs="汉仪书宋二简"/>
          <w:sz w:val="24"/>
          <w:szCs w:val="32"/>
          <w:lang w:val="en-US" w:eastAsia="zh-CN"/>
        </w:rPr>
      </w:pPr>
      <w:r>
        <w:rPr>
          <w:rFonts w:hint="eastAsia" w:ascii="汉仪书宋二简" w:hAnsi="汉仪书宋二简" w:eastAsia="汉仪书宋二简" w:cs="汉仪书宋二简"/>
          <w:sz w:val="24"/>
          <w:szCs w:val="32"/>
          <w:lang w:val="en-US" w:eastAsia="zh-CN"/>
        </w:rPr>
        <w:t>1、投标人须为江苏省内注册的一般纳税人企业；</w:t>
      </w:r>
    </w:p>
    <w:p w14:paraId="3130C6F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汉仪书宋二简" w:hAnsi="汉仪书宋二简" w:eastAsia="汉仪书宋二简" w:cs="汉仪书宋二简"/>
          <w:sz w:val="24"/>
          <w:szCs w:val="32"/>
          <w:lang w:val="en-US" w:eastAsia="zh-CN"/>
        </w:rPr>
      </w:pPr>
      <w:r>
        <w:rPr>
          <w:rFonts w:hint="eastAsia" w:ascii="汉仪书宋二简" w:hAnsi="汉仪书宋二简" w:eastAsia="汉仪书宋二简" w:cs="汉仪书宋二简"/>
          <w:sz w:val="24"/>
          <w:szCs w:val="32"/>
          <w:lang w:val="en-US" w:eastAsia="zh-CN"/>
        </w:rPr>
        <w:t>2、投标人提供企业所在地生态环境厅/局关于耐火材料利用的《建设项目环境影响报告表》及相关环评环保证明材料；</w:t>
      </w:r>
    </w:p>
    <w:p w14:paraId="31D0480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汉仪书宋二简" w:hAnsi="汉仪书宋二简" w:eastAsia="汉仪书宋二简" w:cs="汉仪书宋二简"/>
          <w:sz w:val="24"/>
          <w:szCs w:val="32"/>
          <w:lang w:val="en-US" w:eastAsia="zh-CN"/>
        </w:rPr>
      </w:pPr>
      <w:r>
        <w:rPr>
          <w:rFonts w:hint="eastAsia" w:ascii="汉仪书宋二简" w:hAnsi="汉仪书宋二简" w:eastAsia="汉仪书宋二简" w:cs="汉仪书宋二简"/>
          <w:sz w:val="24"/>
          <w:szCs w:val="32"/>
          <w:lang w:val="en-US" w:eastAsia="zh-CN"/>
        </w:rPr>
        <w:t>3、投标人应提供废旧耐火材料利用的相关生产工艺全流程图（加盖企业公章）；</w:t>
      </w:r>
    </w:p>
    <w:p w14:paraId="72A3507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汉仪书宋二简" w:hAnsi="汉仪书宋二简" w:eastAsia="汉仪书宋二简" w:cs="汉仪书宋二简"/>
          <w:sz w:val="24"/>
          <w:szCs w:val="32"/>
          <w:lang w:val="en-US" w:eastAsia="zh-CN"/>
        </w:rPr>
      </w:pPr>
      <w:r>
        <w:rPr>
          <w:rFonts w:hint="eastAsia" w:ascii="汉仪书宋二简" w:hAnsi="汉仪书宋二简" w:eastAsia="汉仪书宋二简" w:cs="汉仪书宋二简"/>
          <w:sz w:val="24"/>
          <w:szCs w:val="32"/>
          <w:lang w:val="en-US" w:eastAsia="zh-CN"/>
        </w:rPr>
        <w:t>4、投标人应提供企业有效的营业执照（加盖企业公章）</w:t>
      </w:r>
    </w:p>
    <w:p w14:paraId="6DDADCD9">
      <w:pPr>
        <w:bidi w:val="0"/>
        <w:rPr>
          <w:rFonts w:hint="eastAsia" w:ascii="汉仪书宋二简" w:hAnsi="汉仪书宋二简" w:eastAsia="汉仪书宋二简" w:cs="汉仪书宋二简"/>
          <w:b/>
          <w:bCs/>
          <w:sz w:val="28"/>
          <w:szCs w:val="36"/>
          <w:lang w:val="en-US" w:eastAsia="zh-CN"/>
        </w:rPr>
      </w:pPr>
      <w:r>
        <w:rPr>
          <w:rFonts w:hint="eastAsia" w:ascii="汉仪书宋二简" w:hAnsi="汉仪书宋二简" w:eastAsia="汉仪书宋二简" w:cs="汉仪书宋二简"/>
          <w:b/>
          <w:bCs/>
          <w:sz w:val="28"/>
          <w:szCs w:val="36"/>
          <w:lang w:val="en-US" w:eastAsia="zh-CN"/>
        </w:rPr>
        <w:t>三、报价方法</w:t>
      </w:r>
    </w:p>
    <w:p w14:paraId="6090673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汉仪书宋二简" w:hAnsi="汉仪书宋二简" w:eastAsia="汉仪书宋二简" w:cs="汉仪书宋二简"/>
          <w:sz w:val="24"/>
          <w:szCs w:val="32"/>
          <w:lang w:val="en-US" w:eastAsia="zh-CN"/>
        </w:rPr>
      </w:pPr>
      <w:r>
        <w:rPr>
          <w:rFonts w:hint="eastAsia" w:ascii="汉仪书宋二简" w:hAnsi="汉仪书宋二简" w:eastAsia="汉仪书宋二简" w:cs="汉仪书宋二简"/>
          <w:sz w:val="24"/>
          <w:szCs w:val="32"/>
          <w:lang w:val="en-US" w:eastAsia="zh-CN"/>
        </w:rPr>
        <w:t>投标方对标的物按X元/吨报价；</w:t>
      </w:r>
    </w:p>
    <w:p w14:paraId="02AB9C92">
      <w:pPr>
        <w:bidi w:val="0"/>
        <w:rPr>
          <w:rFonts w:hint="eastAsia" w:ascii="汉仪书宋二简" w:hAnsi="汉仪书宋二简" w:eastAsia="汉仪书宋二简" w:cs="汉仪书宋二简"/>
          <w:b/>
          <w:bCs/>
          <w:sz w:val="28"/>
          <w:szCs w:val="36"/>
          <w:lang w:val="en-US" w:eastAsia="zh-CN"/>
        </w:rPr>
      </w:pPr>
      <w:r>
        <w:rPr>
          <w:rFonts w:hint="eastAsia" w:ascii="汉仪书宋二简" w:hAnsi="汉仪书宋二简" w:eastAsia="汉仪书宋二简" w:cs="汉仪书宋二简"/>
          <w:b/>
          <w:bCs/>
          <w:sz w:val="28"/>
          <w:szCs w:val="36"/>
          <w:lang w:val="en-US" w:eastAsia="zh-CN"/>
        </w:rPr>
        <w:t>四、提货地点</w:t>
      </w:r>
    </w:p>
    <w:p w14:paraId="72F7295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汉仪书宋二简" w:hAnsi="汉仪书宋二简" w:eastAsia="汉仪书宋二简" w:cs="汉仪书宋二简"/>
          <w:sz w:val="24"/>
          <w:szCs w:val="32"/>
          <w:lang w:val="en-US" w:eastAsia="zh-CN"/>
        </w:rPr>
      </w:pPr>
      <w:r>
        <w:rPr>
          <w:rFonts w:hint="eastAsia" w:ascii="汉仪书宋二简" w:hAnsi="汉仪书宋二简" w:eastAsia="汉仪书宋二简" w:cs="汉仪书宋二简"/>
          <w:sz w:val="24"/>
          <w:szCs w:val="32"/>
          <w:lang w:val="en-US" w:eastAsia="zh-CN"/>
        </w:rPr>
        <w:t>张家港联合铜业有限公司指定的一般固体废物贮存仓库。</w:t>
      </w:r>
    </w:p>
    <w:p w14:paraId="6111D7C7">
      <w:pPr>
        <w:bidi w:val="0"/>
        <w:rPr>
          <w:rFonts w:hint="eastAsia" w:ascii="汉仪书宋二简" w:hAnsi="汉仪书宋二简" w:eastAsia="汉仪书宋二简" w:cs="汉仪书宋二简"/>
          <w:b/>
          <w:bCs/>
          <w:sz w:val="28"/>
          <w:szCs w:val="36"/>
          <w:lang w:val="en-US" w:eastAsia="zh-CN"/>
        </w:rPr>
      </w:pPr>
      <w:r>
        <w:rPr>
          <w:rFonts w:hint="eastAsia" w:ascii="汉仪书宋二简" w:hAnsi="汉仪书宋二简" w:eastAsia="汉仪书宋二简" w:cs="汉仪书宋二简"/>
          <w:b/>
          <w:bCs/>
          <w:sz w:val="28"/>
          <w:szCs w:val="36"/>
          <w:lang w:val="en-US" w:eastAsia="zh-CN"/>
        </w:rPr>
        <w:t>五、提货要求</w:t>
      </w:r>
    </w:p>
    <w:p w14:paraId="6CDA79E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汉仪书宋二简" w:hAnsi="汉仪书宋二简" w:eastAsia="汉仪书宋二简" w:cs="汉仪书宋二简"/>
          <w:sz w:val="24"/>
          <w:szCs w:val="32"/>
          <w:lang w:val="en-US" w:eastAsia="zh-CN"/>
        </w:rPr>
      </w:pPr>
      <w:r>
        <w:rPr>
          <w:rFonts w:hint="eastAsia" w:ascii="汉仪书宋二简" w:hAnsi="汉仪书宋二简" w:eastAsia="汉仪书宋二简" w:cs="汉仪书宋二简"/>
          <w:sz w:val="24"/>
          <w:szCs w:val="32"/>
          <w:lang w:val="en-US" w:eastAsia="zh-CN"/>
        </w:rPr>
        <w:t>1、转移准备：中标方与张家港联合铜业有限公司在签订正式合同后，应及时将公司基本资料、接收计划、固体废物转移资料（与张家港联合铜业有限公司安全环保部对接）、承运公司资质资料等盖章交于张家港联合铜业有限公司，张家港联合铜业有限公司收到资料后立即展开转移申报工作。</w:t>
      </w:r>
    </w:p>
    <w:p w14:paraId="2111619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汉仪书宋二简" w:hAnsi="汉仪书宋二简" w:eastAsia="汉仪书宋二简" w:cs="汉仪书宋二简"/>
          <w:sz w:val="24"/>
          <w:szCs w:val="32"/>
          <w:lang w:val="en-US" w:eastAsia="zh-CN"/>
        </w:rPr>
      </w:pPr>
      <w:r>
        <w:rPr>
          <w:rFonts w:hint="eastAsia" w:ascii="汉仪书宋二简" w:hAnsi="汉仪书宋二简" w:eastAsia="汉仪书宋二简" w:cs="汉仪书宋二简"/>
          <w:sz w:val="24"/>
          <w:szCs w:val="32"/>
          <w:lang w:val="en-US" w:eastAsia="zh-CN"/>
        </w:rPr>
        <w:t>2、提货准备：环保转移审批程序完成后，中标方按张家港联合铜业有限公司通知执行发货程序，中标方应在双方合同签订后7日内完成全部提货（逾期执行。张家港联合铜业有限公司将有权没收中标方履约保证金）；</w:t>
      </w:r>
    </w:p>
    <w:p w14:paraId="5D3E822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汉仪书宋二简" w:hAnsi="汉仪书宋二简" w:eastAsia="汉仪书宋二简" w:cs="汉仪书宋二简"/>
          <w:sz w:val="24"/>
          <w:szCs w:val="32"/>
          <w:lang w:val="en-US" w:eastAsia="zh-CN"/>
        </w:rPr>
      </w:pPr>
      <w:r>
        <w:rPr>
          <w:rFonts w:hint="eastAsia" w:ascii="汉仪书宋二简" w:hAnsi="汉仪书宋二简" w:eastAsia="汉仪书宋二简" w:cs="汉仪书宋二简"/>
          <w:sz w:val="24"/>
          <w:szCs w:val="32"/>
          <w:lang w:val="en-US" w:eastAsia="zh-CN"/>
        </w:rPr>
        <w:t>3、运输要求：中标方负责委托第三方有资质的运输单位运输，其工作人员未经张家港联合铜业有限公司批准不得进入张家港联合铜业有限公司非标的物存放的区域且应当遵守卖方有关环保、安全、卫生、5S管理等规章制度，不影响卖方的正常生产经营秩序，进厂运输危废物时，需要主动下车登记后方可进入，且车速不超过5公里/小时。标的物出厂前，双方应确认种类与数量并由张家港联合铜业有限公司安全环保部开具相应转移联单，以便跟踪管理，中标方凭张家港联合铜业有限公司的出门证出门，标的物到达中标方接收厂区后应及时按规范的安全环保手续进行入库并保留运输车辆入厂、卸货、出厂相关的电子影响信息供张家港联合铜业有限公司备查（标的物转运到达中标企业现场当日，应对入厂车辆（含货）环车拍照4张照片/车、卸车拍照2张/车照片提交给张家港联合铜业有限公司）。</w:t>
      </w:r>
    </w:p>
    <w:p w14:paraId="24379CA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汉仪书宋二简" w:hAnsi="汉仪书宋二简" w:eastAsia="汉仪书宋二简" w:cs="汉仪书宋二简"/>
          <w:sz w:val="24"/>
          <w:szCs w:val="32"/>
          <w:lang w:val="en-US" w:eastAsia="zh-CN"/>
        </w:rPr>
      </w:pPr>
      <w:r>
        <w:rPr>
          <w:rFonts w:hint="eastAsia" w:ascii="汉仪书宋二简" w:hAnsi="汉仪书宋二简" w:eastAsia="汉仪书宋二简" w:cs="汉仪书宋二简"/>
          <w:sz w:val="24"/>
          <w:szCs w:val="32"/>
          <w:lang w:val="en-US" w:eastAsia="zh-CN"/>
        </w:rPr>
        <w:t>4、环保责任：在标的物出厂前发生任何环境污染问题或事故由张家港联合铜业有限公司承担全部责任，在标的物出厂后，中标方对其所可能引起的任何环境污染问题或事故承担全部责任。因操作不当而造成整个处理过程中某个环节的任何泄漏与污染，均由中标方负责协调解决，若由此造成供 方损失（包括但不限于因此受政府部门罚款等）的，中标方应负责赔偿。</w:t>
      </w:r>
    </w:p>
    <w:p w14:paraId="3E47806D">
      <w:pPr>
        <w:bidi w:val="0"/>
        <w:rPr>
          <w:rFonts w:hint="eastAsia" w:ascii="汉仪书宋二简" w:hAnsi="汉仪书宋二简" w:eastAsia="汉仪书宋二简" w:cs="汉仪书宋二简"/>
          <w:b/>
          <w:bCs/>
          <w:sz w:val="28"/>
          <w:szCs w:val="36"/>
          <w:lang w:val="en-US" w:eastAsia="zh-CN"/>
        </w:rPr>
      </w:pPr>
      <w:r>
        <w:rPr>
          <w:rFonts w:hint="eastAsia" w:ascii="汉仪书宋二简" w:hAnsi="汉仪书宋二简" w:eastAsia="汉仪书宋二简" w:cs="汉仪书宋二简"/>
          <w:b/>
          <w:bCs/>
          <w:sz w:val="28"/>
          <w:szCs w:val="36"/>
          <w:lang w:val="en-US" w:eastAsia="zh-CN"/>
        </w:rPr>
        <w:t>六、质检验收</w:t>
      </w:r>
    </w:p>
    <w:p w14:paraId="29C0316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汉仪书宋二简" w:hAnsi="汉仪书宋二简" w:eastAsia="汉仪书宋二简" w:cs="汉仪书宋二简"/>
          <w:sz w:val="24"/>
          <w:szCs w:val="32"/>
          <w:lang w:val="en-US" w:eastAsia="zh-CN"/>
        </w:rPr>
      </w:pPr>
      <w:r>
        <w:rPr>
          <w:rFonts w:hint="eastAsia" w:ascii="汉仪书宋二简" w:hAnsi="汉仪书宋二简" w:eastAsia="汉仪书宋二简" w:cs="汉仪书宋二简"/>
          <w:sz w:val="24"/>
          <w:szCs w:val="32"/>
          <w:lang w:val="en-US" w:eastAsia="zh-CN"/>
        </w:rPr>
        <w:t>计量以张家港联合铜业有限公司地磅过磅为准，结算重量为磅单实际净重量，作为双方结算的依据。买卖双方代表均在场监督，如中标方未派代表参加，则视为同意卖方的操作。</w:t>
      </w:r>
    </w:p>
    <w:p w14:paraId="72DA42E5">
      <w:pPr>
        <w:bidi w:val="0"/>
        <w:rPr>
          <w:rFonts w:hint="eastAsia" w:ascii="汉仪书宋二简" w:hAnsi="汉仪书宋二简" w:eastAsia="汉仪书宋二简" w:cs="汉仪书宋二简"/>
          <w:b/>
          <w:bCs/>
          <w:sz w:val="28"/>
          <w:szCs w:val="36"/>
          <w:lang w:val="en-US" w:eastAsia="zh-CN"/>
        </w:rPr>
      </w:pPr>
      <w:r>
        <w:rPr>
          <w:rFonts w:hint="eastAsia" w:ascii="汉仪书宋二简" w:hAnsi="汉仪书宋二简" w:eastAsia="汉仪书宋二简" w:cs="汉仪书宋二简"/>
          <w:b/>
          <w:bCs/>
          <w:sz w:val="28"/>
          <w:szCs w:val="36"/>
          <w:lang w:val="en-US" w:eastAsia="zh-CN"/>
        </w:rPr>
        <w:t>七、履约保证金</w:t>
      </w:r>
    </w:p>
    <w:p w14:paraId="5814D46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汉仪书宋二简" w:hAnsi="汉仪书宋二简" w:eastAsia="汉仪书宋二简" w:cs="汉仪书宋二简"/>
          <w:sz w:val="24"/>
          <w:szCs w:val="32"/>
          <w:lang w:val="en-US" w:eastAsia="zh-CN"/>
        </w:rPr>
      </w:pPr>
      <w:r>
        <w:rPr>
          <w:rFonts w:hint="eastAsia" w:ascii="汉仪书宋二简" w:hAnsi="汉仪书宋二简" w:eastAsia="汉仪书宋二简" w:cs="汉仪书宋二简"/>
          <w:sz w:val="24"/>
          <w:szCs w:val="32"/>
          <w:lang w:val="en-US" w:eastAsia="zh-CN"/>
        </w:rPr>
        <w:t>双方合同签订后三日内中标方须向张家港联合铜业有限公司缴纳人民币伍万元(¥50,000.00）作为履约保证金。</w:t>
      </w:r>
    </w:p>
    <w:p w14:paraId="5137A90A">
      <w:pPr>
        <w:bidi w:val="0"/>
        <w:rPr>
          <w:rFonts w:hint="eastAsia" w:ascii="汉仪书宋二简" w:hAnsi="汉仪书宋二简" w:eastAsia="汉仪书宋二简" w:cs="汉仪书宋二简"/>
          <w:b/>
          <w:bCs/>
          <w:sz w:val="28"/>
          <w:szCs w:val="36"/>
          <w:lang w:val="en-US" w:eastAsia="zh-CN"/>
        </w:rPr>
      </w:pPr>
      <w:r>
        <w:rPr>
          <w:rFonts w:hint="eastAsia" w:ascii="汉仪书宋二简" w:hAnsi="汉仪书宋二简" w:eastAsia="汉仪书宋二简" w:cs="汉仪书宋二简"/>
          <w:b/>
          <w:bCs/>
          <w:sz w:val="28"/>
          <w:szCs w:val="36"/>
          <w:lang w:val="en-US" w:eastAsia="zh-CN"/>
        </w:rPr>
        <w:t>八、违约责任</w:t>
      </w:r>
    </w:p>
    <w:p w14:paraId="39DE44F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汉仪书宋二简" w:hAnsi="汉仪书宋二简" w:eastAsia="汉仪书宋二简" w:cs="汉仪书宋二简"/>
          <w:sz w:val="24"/>
          <w:szCs w:val="32"/>
          <w:lang w:val="en-US" w:eastAsia="zh-CN"/>
        </w:rPr>
      </w:pPr>
      <w:r>
        <w:rPr>
          <w:rFonts w:hint="eastAsia" w:ascii="汉仪书宋二简" w:hAnsi="汉仪书宋二简" w:eastAsia="汉仪书宋二简" w:cs="汉仪书宋二简"/>
          <w:sz w:val="24"/>
          <w:szCs w:val="32"/>
          <w:lang w:val="en-US" w:eastAsia="zh-CN"/>
        </w:rPr>
        <w:t>1、在张家港联合铜业有限公司厂区内，若因张家港联合铜业有限公司的过失，造成中标方财产受损或中标方人员伤害时，张家港联合铜业有限公司应负全部责任。若因中标方的过失，造成张家港联合铜业有限公司财产受损或张家港联合铜业有限公司人员伤害时，中标方应负全部责任。</w:t>
      </w:r>
    </w:p>
    <w:p w14:paraId="06817F0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汉仪书宋二简" w:hAnsi="汉仪书宋二简" w:eastAsia="汉仪书宋二简" w:cs="汉仪书宋二简"/>
          <w:sz w:val="24"/>
          <w:szCs w:val="32"/>
          <w:lang w:val="en-US" w:eastAsia="zh-CN"/>
        </w:rPr>
      </w:pPr>
      <w:r>
        <w:rPr>
          <w:rFonts w:hint="eastAsia" w:ascii="汉仪书宋二简" w:hAnsi="汉仪书宋二简" w:eastAsia="汉仪书宋二简" w:cs="汉仪书宋二简"/>
          <w:sz w:val="24"/>
          <w:szCs w:val="32"/>
          <w:lang w:val="en-US" w:eastAsia="zh-CN"/>
        </w:rPr>
        <w:t>2、中标方或中标方的工作人员给张家港联合铜业有限公司或张家港联合铜业有限公司的雇员或其他任何第三方造成人身损害或财产损失的，中标方应负责赔偿，张家港联合铜业有限公司有权从中标方已支付的款项中直接扣除相应赔偿金。</w:t>
      </w:r>
    </w:p>
    <w:p w14:paraId="0F526FE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汉仪书宋二简" w:hAnsi="汉仪书宋二简" w:eastAsia="汉仪书宋二简" w:cs="汉仪书宋二简"/>
          <w:sz w:val="24"/>
          <w:szCs w:val="32"/>
          <w:lang w:val="en-US" w:eastAsia="zh-CN"/>
        </w:rPr>
      </w:pPr>
      <w:r>
        <w:rPr>
          <w:rFonts w:hint="eastAsia" w:ascii="汉仪书宋二简" w:hAnsi="汉仪书宋二简" w:eastAsia="汉仪书宋二简" w:cs="汉仪书宋二简"/>
          <w:sz w:val="24"/>
          <w:szCs w:val="32"/>
          <w:lang w:val="en-US" w:eastAsia="zh-CN"/>
        </w:rPr>
        <w:t>3、中标方保证废弃物因操作不当而造成整个处理过程中某个环节的任何泄漏与污染，均由中标方负责协调解决，若由此造成张家港联合铜业有限公司损失（包括但不限于因此受政府部门罚款等）的，中标方应负责赔偿。</w:t>
      </w:r>
    </w:p>
    <w:p w14:paraId="0B3110AA">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汉仪书宋二简" w:hAnsi="汉仪书宋二简" w:eastAsia="汉仪书宋二简" w:cs="汉仪书宋二简"/>
          <w:sz w:val="24"/>
          <w:szCs w:val="32"/>
          <w:lang w:val="en-US" w:eastAsia="zh-CN"/>
        </w:rPr>
      </w:pPr>
      <w:r>
        <w:rPr>
          <w:rFonts w:hint="eastAsia" w:ascii="汉仪书宋二简" w:hAnsi="汉仪书宋二简" w:eastAsia="汉仪书宋二简" w:cs="汉仪书宋二简"/>
          <w:sz w:val="24"/>
          <w:szCs w:val="32"/>
          <w:lang w:val="en-US" w:eastAsia="zh-CN"/>
        </w:rPr>
        <w:t>4、中标方未按时支付履约保证金的视为违约，张家港联合铜业有限公司有权终止合同执行并保留追诉权。</w:t>
      </w:r>
    </w:p>
    <w:p w14:paraId="5BC93A3E">
      <w:pPr>
        <w:bidi w:val="0"/>
        <w:rPr>
          <w:rFonts w:hint="default" w:ascii="汉仪书宋二简" w:hAnsi="汉仪书宋二简" w:eastAsia="汉仪书宋二简" w:cs="汉仪书宋二简"/>
          <w:b/>
          <w:bCs/>
          <w:sz w:val="28"/>
          <w:szCs w:val="36"/>
          <w:lang w:val="en-US" w:eastAsia="zh-CN"/>
        </w:rPr>
      </w:pPr>
      <w:r>
        <w:rPr>
          <w:rFonts w:hint="eastAsia" w:ascii="汉仪书宋二简" w:hAnsi="汉仪书宋二简" w:eastAsia="汉仪书宋二简" w:cs="汉仪书宋二简"/>
          <w:b/>
          <w:bCs/>
          <w:sz w:val="28"/>
          <w:szCs w:val="36"/>
          <w:lang w:val="en-US" w:eastAsia="zh-CN"/>
        </w:rPr>
        <w:t>九、评标办法</w:t>
      </w:r>
    </w:p>
    <w:p w14:paraId="2EEAC0F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汉仪书宋二简" w:hAnsi="汉仪书宋二简" w:eastAsia="汉仪书宋二简" w:cs="汉仪书宋二简"/>
          <w:sz w:val="24"/>
          <w:szCs w:val="32"/>
          <w:lang w:val="en-US" w:eastAsia="zh-CN"/>
        </w:rPr>
      </w:pPr>
      <w:r>
        <w:rPr>
          <w:rFonts w:hint="eastAsia" w:ascii="汉仪书宋二简" w:hAnsi="汉仪书宋二简" w:eastAsia="汉仪书宋二简" w:cs="汉仪书宋二简"/>
          <w:sz w:val="24"/>
          <w:szCs w:val="32"/>
          <w:lang w:val="en-US" w:eastAsia="zh-CN"/>
        </w:rPr>
        <w:t>本次招标项目，报价总价最高者得；</w:t>
      </w:r>
    </w:p>
    <w:p w14:paraId="301CD05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合同签约前提供给</w:t>
      </w:r>
      <w:r>
        <w:rPr>
          <w:rFonts w:hint="eastAsia" w:ascii="宋体" w:hAnsi="宋体" w:eastAsia="宋体" w:cs="宋体"/>
          <w:sz w:val="24"/>
          <w:szCs w:val="24"/>
          <w:highlight w:val="none"/>
          <w:lang w:val="en-US" w:eastAsia="zh-CN"/>
        </w:rPr>
        <w:t>联合铜业</w:t>
      </w:r>
      <w:r>
        <w:rPr>
          <w:rFonts w:hint="eastAsia" w:ascii="宋体" w:hAnsi="宋体" w:eastAsia="宋体" w:cs="宋体"/>
          <w:sz w:val="24"/>
          <w:szCs w:val="24"/>
          <w:lang w:eastAsia="zh-CN"/>
        </w:rPr>
        <w:t>，其</w:t>
      </w:r>
      <w:r>
        <w:rPr>
          <w:rFonts w:hint="eastAsia" w:ascii="宋体" w:hAnsi="宋体" w:eastAsia="宋体" w:cs="宋体"/>
          <w:sz w:val="24"/>
          <w:szCs w:val="24"/>
        </w:rPr>
        <w:t>综合性质由</w:t>
      </w:r>
      <w:r>
        <w:rPr>
          <w:rFonts w:hint="eastAsia" w:ascii="宋体" w:hAnsi="宋体" w:eastAsia="宋体" w:cs="宋体"/>
          <w:sz w:val="24"/>
          <w:szCs w:val="24"/>
          <w:highlight w:val="none"/>
          <w:lang w:val="en-US" w:eastAsia="zh-CN"/>
        </w:rPr>
        <w:t>联合铜业</w:t>
      </w:r>
      <w:r>
        <w:rPr>
          <w:rFonts w:hint="eastAsia" w:ascii="宋体" w:hAnsi="宋体" w:eastAsia="宋体" w:cs="宋体"/>
          <w:sz w:val="24"/>
          <w:szCs w:val="24"/>
        </w:rPr>
        <w:t>整体评价后确认其合规性，无担保</w:t>
      </w:r>
      <w:r>
        <w:rPr>
          <w:rFonts w:hint="eastAsia" w:ascii="宋体" w:hAnsi="宋体" w:cs="宋体"/>
          <w:sz w:val="24"/>
          <w:szCs w:val="24"/>
          <w:lang w:val="en-US" w:eastAsia="zh-CN"/>
        </w:rPr>
        <w:t>或担保方未通过审核</w:t>
      </w:r>
      <w:r>
        <w:rPr>
          <w:rFonts w:hint="eastAsia" w:ascii="宋体" w:hAnsi="宋体" w:eastAsia="宋体" w:cs="宋体"/>
          <w:sz w:val="24"/>
          <w:szCs w:val="24"/>
        </w:rPr>
        <w:t>的</w:t>
      </w:r>
      <w:r>
        <w:rPr>
          <w:rFonts w:hint="eastAsia" w:ascii="宋体" w:hAnsi="宋体" w:eastAsia="宋体" w:cs="宋体"/>
          <w:sz w:val="24"/>
          <w:szCs w:val="24"/>
          <w:lang w:eastAsia="zh-CN"/>
        </w:rPr>
        <w:t>中标方视为放弃中标资格及合同签约权</w:t>
      </w:r>
      <w:r>
        <w:rPr>
          <w:rFonts w:hint="eastAsia" w:ascii="宋体" w:hAnsi="宋体" w:eastAsia="宋体" w:cs="宋体"/>
          <w:sz w:val="24"/>
          <w:szCs w:val="24"/>
        </w:rPr>
        <w:t>。</w:t>
      </w:r>
    </w:p>
    <w:p w14:paraId="5C4D2A94">
      <w:pPr>
        <w:shd w:val="clear" w:color="auto" w:fill="FFFFFF"/>
        <w:spacing w:line="360" w:lineRule="auto"/>
        <w:jc w:val="left"/>
        <w:rPr>
          <w:rFonts w:hint="eastAsia" w:ascii="宋体" w:hAnsi="宋体"/>
          <w:b/>
          <w:bCs/>
          <w:color w:val="000000"/>
          <w:sz w:val="28"/>
          <w:szCs w:val="28"/>
        </w:rPr>
      </w:pPr>
      <w:r>
        <w:rPr>
          <w:rFonts w:hint="eastAsia" w:ascii="宋体" w:hAnsi="宋体"/>
          <w:b/>
          <w:bCs/>
          <w:color w:val="000000"/>
          <w:sz w:val="28"/>
          <w:szCs w:val="28"/>
          <w:lang w:val="en-US" w:eastAsia="zh-CN"/>
        </w:rPr>
        <w:t>十</w:t>
      </w:r>
      <w:r>
        <w:rPr>
          <w:rFonts w:hint="eastAsia" w:ascii="宋体" w:hAnsi="宋体"/>
          <w:b/>
          <w:bCs/>
          <w:color w:val="000000"/>
          <w:sz w:val="28"/>
          <w:szCs w:val="28"/>
        </w:rPr>
        <w:t>、报价文件接收单位及相关联系人：</w:t>
      </w:r>
    </w:p>
    <w:p w14:paraId="37C77C65">
      <w:pPr>
        <w:spacing w:line="360" w:lineRule="auto"/>
        <w:ind w:firstLine="360" w:firstLineChars="150"/>
        <w:rPr>
          <w:rFonts w:hint="eastAsia" w:ascii="宋体" w:hAnsi="宋体"/>
          <w:sz w:val="24"/>
        </w:rPr>
      </w:pPr>
      <w:r>
        <w:rPr>
          <w:rFonts w:hint="eastAsia" w:ascii="宋体" w:hAnsi="宋体"/>
          <w:sz w:val="24"/>
        </w:rPr>
        <w:t xml:space="preserve">  文件提交地址：张家港市锦丰镇三兴街道2202号，张家港联合铜业有限公司质量计量部（企管部）招标办；邮编：215624 </w:t>
      </w:r>
    </w:p>
    <w:p w14:paraId="07A5D2F3">
      <w:pPr>
        <w:spacing w:line="360" w:lineRule="auto"/>
        <w:ind w:firstLine="360" w:firstLineChars="150"/>
        <w:rPr>
          <w:rFonts w:hint="default" w:ascii="宋体" w:hAnsi="宋体" w:eastAsia="宋体"/>
          <w:sz w:val="24"/>
          <w:lang w:val="en-US" w:eastAsia="zh-CN"/>
        </w:rPr>
      </w:pPr>
      <w:r>
        <w:rPr>
          <w:rFonts w:hint="eastAsia" w:ascii="宋体" w:hAnsi="宋体"/>
          <w:sz w:val="24"/>
          <w:lang w:val="en-US" w:eastAsia="zh-CN"/>
        </w:rPr>
        <w:t>投标截止日期：2023年12月14日</w:t>
      </w:r>
    </w:p>
    <w:p w14:paraId="3910A071">
      <w:pPr>
        <w:spacing w:line="360" w:lineRule="auto"/>
        <w:ind w:firstLine="360" w:firstLineChars="150"/>
        <w:rPr>
          <w:rFonts w:ascii="宋体" w:hAnsi="宋体"/>
          <w:sz w:val="24"/>
        </w:rPr>
      </w:pPr>
      <w:r>
        <w:rPr>
          <w:rFonts w:hint="eastAsia" w:ascii="宋体" w:hAnsi="宋体"/>
          <w:sz w:val="24"/>
        </w:rPr>
        <w:t>接收时间：投标截止日期前每天</w:t>
      </w:r>
      <w:bookmarkStart w:id="0" w:name="_GoBack"/>
      <w:bookmarkEnd w:id="0"/>
      <w:r>
        <w:rPr>
          <w:rFonts w:hint="eastAsia" w:ascii="宋体" w:hAnsi="宋体"/>
          <w:sz w:val="24"/>
        </w:rPr>
        <w:t>8：00至11：30，13：30至16：30，节假日除外。</w:t>
      </w:r>
    </w:p>
    <w:p w14:paraId="5881F4B0">
      <w:pPr>
        <w:spacing w:line="360" w:lineRule="auto"/>
        <w:ind w:firstLine="360" w:firstLineChars="150"/>
        <w:rPr>
          <w:rFonts w:ascii="宋体" w:hAnsi="宋体"/>
          <w:sz w:val="24"/>
        </w:rPr>
      </w:pPr>
      <w:r>
        <w:rPr>
          <w:rFonts w:hint="eastAsia" w:ascii="宋体" w:hAnsi="宋体"/>
          <w:sz w:val="24"/>
        </w:rPr>
        <w:t>投标联系人：侯燕州（0512-58533020）</w:t>
      </w:r>
    </w:p>
    <w:p w14:paraId="21BA17F5">
      <w:pPr>
        <w:spacing w:line="360" w:lineRule="auto"/>
        <w:ind w:firstLine="360" w:firstLineChars="150"/>
        <w:rPr>
          <w:rFonts w:hint="default"/>
          <w:lang w:val="en-US"/>
        </w:rPr>
      </w:pPr>
      <w:r>
        <w:rPr>
          <w:rFonts w:hint="eastAsia" w:ascii="宋体" w:hAnsi="宋体"/>
          <w:sz w:val="24"/>
        </w:rPr>
        <w:t>业务咨询联</w:t>
      </w:r>
      <w:r>
        <w:rPr>
          <w:rFonts w:hint="eastAsia" w:ascii="宋体" w:hAnsi="宋体"/>
          <w:sz w:val="24"/>
          <w:lang w:eastAsia="zh-CN"/>
        </w:rPr>
        <w:t>：</w:t>
      </w:r>
      <w:r>
        <w:rPr>
          <w:rFonts w:hint="eastAsia" w:ascii="宋体" w:hAnsi="宋体"/>
          <w:sz w:val="24"/>
          <w:lang w:val="en-US" w:eastAsia="zh-CN"/>
        </w:rPr>
        <w:t>商务部 王凯</w:t>
      </w:r>
      <w:r>
        <w:rPr>
          <w:rFonts w:hint="eastAsia" w:ascii="宋体" w:hAnsi="宋体"/>
          <w:sz w:val="24"/>
        </w:rPr>
        <w:t>（0512-585</w:t>
      </w:r>
      <w:r>
        <w:rPr>
          <w:rFonts w:hint="eastAsia" w:ascii="宋体" w:hAnsi="宋体"/>
          <w:sz w:val="24"/>
          <w:lang w:val="en-US" w:eastAsia="zh-CN"/>
        </w:rPr>
        <w:t>38927）</w:t>
      </w:r>
    </w:p>
    <w:p w14:paraId="1E04277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宋体"/>
          <w:b/>
          <w:bCs/>
          <w:color w:val="FF0000"/>
          <w:sz w:val="24"/>
          <w:szCs w:val="32"/>
          <w:lang w:eastAsia="zh-CN"/>
        </w:rPr>
      </w:pPr>
      <w:r>
        <w:rPr>
          <w:rFonts w:hint="eastAsia"/>
          <w:b/>
          <w:bCs/>
          <w:color w:val="FF0000"/>
          <w:sz w:val="24"/>
          <w:szCs w:val="32"/>
        </w:rPr>
        <w:t>（注：投标人报价可自行送达张家港联合铜业有限公司招标办；或通过中国邮政或顺丰快递寄送报价文件，快递包装外注明竞价项目名称。</w:t>
      </w:r>
      <w:r>
        <w:rPr>
          <w:rFonts w:hint="eastAsia"/>
          <w:b/>
          <w:bCs/>
          <w:color w:val="FF0000"/>
          <w:sz w:val="24"/>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仪书宋二简">
    <w:altName w:val="宋体"/>
    <w:panose1 w:val="02010600000101010101"/>
    <w:charset w:val="86"/>
    <w:family w:val="auto"/>
    <w:pitch w:val="default"/>
    <w:sig w:usb0="00000000" w:usb1="000000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ZGNkZTBiNjMzYTY2OTdmZjcwNzZmMjBjZWIwNGUifQ=="/>
  </w:docVars>
  <w:rsids>
    <w:rsidRoot w:val="47826632"/>
    <w:rsid w:val="0B2A1710"/>
    <w:rsid w:val="13C45F20"/>
    <w:rsid w:val="187F5A3C"/>
    <w:rsid w:val="1B6A204C"/>
    <w:rsid w:val="280B30EA"/>
    <w:rsid w:val="326261B7"/>
    <w:rsid w:val="32F17627"/>
    <w:rsid w:val="35262833"/>
    <w:rsid w:val="398732D5"/>
    <w:rsid w:val="3F5D1206"/>
    <w:rsid w:val="46AA7FA4"/>
    <w:rsid w:val="47087AFB"/>
    <w:rsid w:val="47826632"/>
    <w:rsid w:val="493D52C9"/>
    <w:rsid w:val="4F8F45FC"/>
    <w:rsid w:val="51A70A5D"/>
    <w:rsid w:val="53AE6D30"/>
    <w:rsid w:val="5E1839CC"/>
    <w:rsid w:val="612D42A4"/>
    <w:rsid w:val="686167BE"/>
    <w:rsid w:val="6980587A"/>
    <w:rsid w:val="6BD74ADB"/>
    <w:rsid w:val="75644098"/>
    <w:rsid w:val="7FD51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3">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unhideWhenUsed/>
    <w:qFormat/>
    <w:uiPriority w:val="99"/>
    <w:pPr>
      <w:spacing w:after="12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w:basedOn w:val="4"/>
    <w:next w:val="2"/>
    <w:qFormat/>
    <w:uiPriority w:val="0"/>
    <w:pPr>
      <w:ind w:firstLine="420" w:firstLineChars="1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1946</Words>
  <Characters>2026</Characters>
  <Lines>0</Lines>
  <Paragraphs>0</Paragraphs>
  <TotalTime>0</TotalTime>
  <ScaleCrop>false</ScaleCrop>
  <LinksUpToDate>false</LinksUpToDate>
  <CharactersWithSpaces>2033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2020-08-19T00:36:00Z</dcterms:created>
  <dc:creator>Sir668837</dc:creator>
  <cp:lastModifiedBy>houyz</cp:lastModifiedBy>
  <cp:lastPrinted>2022-05-26T06:15:00Z</cp:lastPrinted>
  <dcterms:modified xsi:type="dcterms:W3CDTF">2025-06-05T07:53:59Z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B79A9E0041434A9FA063C52EC7706167</vt:lpwstr>
  </property>
  <property fmtid="{D5CDD505-2E9C-101B-9397-08002B2CF9AE}" pid="4" name="KSOTemplateDocerSaveRecord">
    <vt:lpwstr>eyJoZGlkIjoiOGI4ZGNkZTBiNjMzYTY2OTdmZjcwNzZmMjBjZWIwNGUiLCJ1c2VySWQiOiIyODYxNDcyMjAifQ==</vt:lpwstr>
  </property>
</Properties>
</file>