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1AD29">
      <w:pPr>
        <w:widowControl/>
        <w:shd w:val="clear" w:color="auto" w:fill="FFFFFF"/>
        <w:jc w:val="center"/>
        <w:rPr>
          <w:rFonts w:hint="eastAsia" w:ascii="Arial" w:hAnsi="Arial" w:cs="Arial" w:eastAsiaTheme="minorEastAsia"/>
          <w:b/>
          <w:color w:val="505050"/>
          <w:kern w:val="0"/>
          <w:sz w:val="40"/>
          <w:szCs w:val="40"/>
          <w:shd w:val="clear" w:color="auto" w:fill="FFFFFF"/>
        </w:rPr>
      </w:pPr>
      <w:r>
        <w:rPr>
          <w:rFonts w:hint="eastAsia" w:ascii="Arial" w:hAnsi="Arial" w:cs="Arial" w:eastAsiaTheme="minorEastAsia"/>
          <w:b/>
          <w:color w:val="505050"/>
          <w:kern w:val="0"/>
          <w:sz w:val="40"/>
          <w:szCs w:val="40"/>
          <w:shd w:val="clear" w:color="auto" w:fill="FFFFFF"/>
          <w:lang w:val="en-US" w:eastAsia="zh-CN"/>
        </w:rPr>
        <w:t>酸雾净化塔维修竞价</w:t>
      </w:r>
      <w:r>
        <w:rPr>
          <w:rFonts w:hint="eastAsia" w:ascii="Arial" w:hAnsi="Arial" w:cs="Arial" w:eastAsiaTheme="minorEastAsia"/>
          <w:b/>
          <w:color w:val="505050"/>
          <w:kern w:val="0"/>
          <w:sz w:val="40"/>
          <w:szCs w:val="40"/>
          <w:shd w:val="clear" w:color="auto" w:fill="FFFFFF"/>
        </w:rPr>
        <w:t>公告</w:t>
      </w:r>
    </w:p>
    <w:p w14:paraId="6EB0AE1F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竞价时间：202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 xml:space="preserve"> 日</w:t>
      </w:r>
    </w:p>
    <w:p w14:paraId="21FF7738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竞价编号：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LHTY-20230424-001</w:t>
      </w:r>
    </w:p>
    <w:p w14:paraId="2F181481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竞价人：张家港联合铜业有限公司</w:t>
      </w:r>
    </w:p>
    <w:p w14:paraId="25ACE5D8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【重要声明】</w:t>
      </w:r>
    </w:p>
    <w:p w14:paraId="41377CDE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1、公开竞价是铜陵有色集团为规范自主采购管理，推进阳光操作而采取的公开竞争性采购方式，仅适用于企业日常生产经营性物资以及不具备招标条件的部分物资、服务采购。</w:t>
      </w:r>
    </w:p>
    <w:p w14:paraId="2B0C48B4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、中标结果仅直接通知到竞价中标人，不再另行发布中标公告。对中标结果有异议的竞价投标人可向投标受理人提出书面申请，查询原始资料和评审结果，充分尊重竞价投标人的知情权。</w:t>
      </w:r>
    </w:p>
    <w:p w14:paraId="77941403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、投标人中标后应及时签订并履行合同；若违约，按《铜冠物资公司失信供应商管理处罚细则（试行）》处理。</w:t>
      </w:r>
    </w:p>
    <w:p w14:paraId="54D6E666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、需要收取履约保证金的，中标人应在收到中标通知五个工作日内，按照规定交纳履约保证金。无正当理由不交纳的，将列入铜陵有色金属集团公司失信行为供应商名单，按相关规定予以处理。</w:t>
      </w:r>
    </w:p>
    <w:p w14:paraId="538FE86B">
      <w:pPr>
        <w:widowControl/>
        <w:shd w:val="clear" w:color="auto" w:fill="FFFFFF"/>
        <w:jc w:val="left"/>
        <w:rPr>
          <w:rFonts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val="en-US" w:eastAsia="zh-CN"/>
        </w:rPr>
        <w:t>一：</w:t>
      </w:r>
      <w:r>
        <w:rPr>
          <w:rFonts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</w:rPr>
        <w:t>竞价内容</w:t>
      </w:r>
    </w:p>
    <w:p w14:paraId="1400A369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1、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电解车间净化工段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玻璃钢酸雾净化塔维修，酸雾净化塔启用时间为2015年。</w:t>
      </w:r>
    </w:p>
    <w:p w14:paraId="38F9A1B3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2、酸雾净化塔直径约φ2500mm，内部污垢较多，结晶堵塞严重，内部应进行清理清洗。</w:t>
      </w:r>
    </w:p>
    <w:p w14:paraId="1CBD0A63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3、更换酸雾净化塔内所有填料，为PP材质，应先将旧填料移除，再更换新填料。</w:t>
      </w:r>
    </w:p>
    <w:p w14:paraId="094DDB91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4、酸雾塔内部隔板、隔层脱落，需重新加固，无法加固的更换(材质为PP)，具体尺寸供方现场测量。</w:t>
      </w:r>
    </w:p>
    <w:p w14:paraId="0B7E6C41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5、酸雾塔内喷淋系统清理，内部管道清理，喷头更换(材质为PP)。</w:t>
      </w:r>
    </w:p>
    <w:p w14:paraId="021AF3A8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6、酸雾塔外部风管（方形，尺寸约1170×980mm）软连接腐蚀、渗液结晶严重，需更换软连接（材质PVC，透明、耐腐蚀）、连接螺栓（304不锈钢）、配密封垫片（材质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EPDM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需耐酸、腐蚀）。</w:t>
      </w:r>
    </w:p>
    <w:p w14:paraId="32780BBE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7、所有更换完成拆除下来的旧填料、旧玻璃钢管件、清洗后的残渣，经需方现场确认后，供方自行带走处理。</w:t>
      </w:r>
    </w:p>
    <w:p w14:paraId="164B298D">
      <w:pPr>
        <w:widowControl/>
        <w:shd w:val="clear" w:color="auto" w:fill="FFFFFF"/>
        <w:jc w:val="left"/>
        <w:rPr>
          <w:rFonts w:hint="default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8、供方完工后需联系需方进行现场调试，试用一个月后无任何异常情况视为验收合格。</w:t>
      </w:r>
    </w:p>
    <w:p w14:paraId="7D32E121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、供方责任为全包，含材料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和人工。</w:t>
      </w:r>
    </w:p>
    <w:p w14:paraId="46444F74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维修方式为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现场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维修，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供方报价前应至需方现场勘察施工条件和设备工况，再进行报价。</w:t>
      </w:r>
    </w:p>
    <w:p w14:paraId="2F32A58F">
      <w:pPr>
        <w:pStyle w:val="2"/>
        <w:ind w:left="0" w:leftChars="0" w:firstLine="0" w:firstLineChars="0"/>
        <w:rPr>
          <w:rFonts w:hint="eastAsia" w:ascii="Arial" w:hAnsi="Arial" w:eastAsia="宋体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Arial" w:hAnsi="Arial" w:eastAsia="宋体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val="en-US" w:eastAsia="zh-CN" w:bidi="ar-SA"/>
        </w:rPr>
        <w:t>二、投标资料</w:t>
      </w:r>
    </w:p>
    <w:p w14:paraId="1C121BFC">
      <w:pPr>
        <w:widowControl/>
        <w:shd w:val="clear" w:color="auto" w:fill="FFFFFF"/>
        <w:ind w:firstLine="440" w:firstLineChars="200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1、报价单原件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加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盖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公司公章</w:t>
      </w:r>
    </w:p>
    <w:p w14:paraId="05901F78">
      <w:pPr>
        <w:widowControl/>
        <w:shd w:val="clear" w:color="auto" w:fill="FFFFFF"/>
        <w:ind w:firstLine="440" w:firstLineChars="200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2、营业执照复印件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加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盖</w:t>
      </w:r>
      <w:r>
        <w:rPr>
          <w:rFonts w:hint="eastAsia" w:ascii="宋体" w:hAnsi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公司公章</w:t>
      </w:r>
    </w:p>
    <w:p w14:paraId="38048886">
      <w:pPr>
        <w:widowControl/>
        <w:shd w:val="clear" w:color="auto" w:fill="FFFFFF"/>
        <w:jc w:val="left"/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eastAsia="zh-CN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</w:rPr>
        <w:t>二、报价</w:t>
      </w:r>
      <w:r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eastAsia="zh-CN"/>
        </w:rPr>
        <w:t>和质保</w:t>
      </w:r>
    </w:p>
    <w:p w14:paraId="4124BC41">
      <w:pPr>
        <w:widowControl/>
        <w:shd w:val="clear" w:color="auto" w:fill="FFFFFF"/>
        <w:ind w:firstLine="440" w:firstLineChars="200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供方提供含13%增值税发票，如不能提供，需注明实开税率。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同时对更换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和加固的部件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质保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年，即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年内有任何问题无偿上门维修。</w:t>
      </w:r>
    </w:p>
    <w:p w14:paraId="4FE98426">
      <w:pPr>
        <w:widowControl/>
        <w:shd w:val="clear" w:color="auto" w:fill="FFFFFF"/>
        <w:jc w:val="left"/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val="en-US" w:eastAsia="zh-CN"/>
        </w:rPr>
        <w:t>三、付款方式</w:t>
      </w:r>
    </w:p>
    <w:p w14:paraId="2BD42F31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 xml:space="preserve">   供方酸雾净化塔维修完成，需方使用一个月后无任何质量问题支付总价97%作为验收款，余款3%质保一年期满后付清。</w:t>
      </w:r>
    </w:p>
    <w:p w14:paraId="2440A1A4">
      <w:pPr>
        <w:widowControl/>
        <w:shd w:val="clear" w:color="auto" w:fill="FFFFFF"/>
        <w:jc w:val="left"/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eastAsia="zh-CN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val="en-US" w:eastAsia="zh-CN"/>
        </w:rPr>
        <w:t>四、</w:t>
      </w:r>
      <w:r>
        <w:rPr>
          <w:rFonts w:hint="eastAsia" w:ascii="Arial" w:hAnsi="Arial" w:cs="Arial"/>
          <w:b/>
          <w:color w:val="505050"/>
          <w:kern w:val="0"/>
          <w:sz w:val="22"/>
          <w:szCs w:val="22"/>
          <w:highlight w:val="none"/>
          <w:shd w:val="clear" w:color="auto" w:fill="FFFFFF"/>
          <w:lang w:eastAsia="zh-CN"/>
        </w:rPr>
        <w:t>双方责任</w:t>
      </w:r>
    </w:p>
    <w:p w14:paraId="228CDF94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需方责任：监督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供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方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维修质量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，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以及过程监管，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如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施工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存在问题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，有权要求供方整改；</w:t>
      </w:r>
    </w:p>
    <w:p w14:paraId="12F9CCE7"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</w:rPr>
        <w:t>供方责任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：责任为全包，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保质保量完成酸雾净化塔工作，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同时做好售后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505050"/>
          <w:kern w:val="0"/>
          <w:sz w:val="22"/>
          <w:szCs w:val="22"/>
          <w:shd w:val="clear" w:color="auto" w:fill="FFFFFF"/>
          <w:lang w:eastAsia="zh-CN"/>
        </w:rPr>
        <w:t>。</w:t>
      </w:r>
    </w:p>
    <w:p w14:paraId="79C4D73C">
      <w:pPr>
        <w:widowControl/>
        <w:shd w:val="clear" w:color="auto" w:fill="FFFFFF"/>
        <w:jc w:val="left"/>
        <w:rPr>
          <w:rFonts w:ascii="Arial" w:hAnsi="Arial" w:cs="Arial"/>
          <w:color w:val="505050"/>
          <w:sz w:val="22"/>
          <w:szCs w:val="22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  <w:lang w:val="en-US" w:eastAsia="zh-CN"/>
        </w:rPr>
        <w:t>五</w:t>
      </w:r>
      <w:r>
        <w:rPr>
          <w:rFonts w:ascii="Arial" w:hAnsi="Arial" w:cs="Arial"/>
          <w:b/>
          <w:color w:val="505050"/>
          <w:kern w:val="0"/>
          <w:sz w:val="22"/>
          <w:szCs w:val="22"/>
          <w:shd w:val="clear" w:color="auto" w:fill="FFFFFF"/>
        </w:rPr>
        <w:t>、报价截止时间</w:t>
      </w:r>
    </w:p>
    <w:p w14:paraId="107F32C6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Arial" w:hAnsi="Arial" w:cs="Arial"/>
          <w:color w:val="505050"/>
          <w:kern w:val="0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Arial" w:hAnsi="Arial" w:cs="Arial"/>
          <w:color w:val="50505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Arial" w:hAnsi="Arial" w:cs="Arial"/>
          <w:color w:val="505050"/>
          <w:kern w:val="0"/>
          <w:sz w:val="22"/>
          <w:szCs w:val="22"/>
          <w:shd w:val="clear" w:color="auto" w:fill="FFFFFF"/>
          <w:lang w:val="en-US" w:eastAsia="zh-CN"/>
        </w:rPr>
        <w:t>1</w:t>
      </w: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日9:00时，逾期送达或未送达指定地点的报价文件不予受理。</w:t>
      </w:r>
    </w:p>
    <w:p w14:paraId="4C9E709B">
      <w:pPr>
        <w:widowControl/>
        <w:shd w:val="clear" w:color="auto" w:fill="FFFFFF"/>
        <w:jc w:val="left"/>
        <w:rPr>
          <w:rFonts w:ascii="Arial" w:hAnsi="Arial" w:cs="Arial"/>
          <w:color w:val="505050"/>
          <w:sz w:val="22"/>
          <w:szCs w:val="22"/>
        </w:rPr>
      </w:pPr>
      <w:r>
        <w:rPr>
          <w:rFonts w:hint="eastAsia" w:ascii="Arial" w:hAnsi="Arial" w:cs="Arial"/>
          <w:b/>
          <w:color w:val="505050"/>
          <w:kern w:val="0"/>
          <w:sz w:val="22"/>
          <w:szCs w:val="22"/>
          <w:shd w:val="clear" w:color="auto" w:fill="FFFFFF"/>
          <w:lang w:val="en-US" w:eastAsia="zh-CN"/>
        </w:rPr>
        <w:t>六</w:t>
      </w:r>
      <w:r>
        <w:rPr>
          <w:rFonts w:ascii="Arial" w:hAnsi="Arial" w:cs="Arial"/>
          <w:b/>
          <w:color w:val="505050"/>
          <w:kern w:val="0"/>
          <w:sz w:val="22"/>
          <w:szCs w:val="22"/>
          <w:shd w:val="clear" w:color="auto" w:fill="FFFFFF"/>
        </w:rPr>
        <w:t>、报价文件接收单位及联系人</w:t>
      </w: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：</w:t>
      </w:r>
    </w:p>
    <w:p w14:paraId="53E8A2C3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22"/>
          <w:szCs w:val="22"/>
        </w:rPr>
      </w:pP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文件提交地址：张家港市锦丰镇三兴街</w:t>
      </w:r>
      <w:r>
        <w:rPr>
          <w:rFonts w:ascii="Arial" w:hAnsi="Arial" w:cs="Arial"/>
          <w:color w:val="auto"/>
          <w:kern w:val="0"/>
          <w:sz w:val="22"/>
          <w:szCs w:val="22"/>
          <w:shd w:val="clear" w:color="auto" w:fill="FFFFFF"/>
        </w:rPr>
        <w:t>道</w:t>
      </w:r>
      <w:r>
        <w:rPr>
          <w:rFonts w:hint="eastAsia" w:ascii="Arial" w:hAnsi="Arial" w:cs="Arial"/>
          <w:strike w:val="0"/>
          <w:dstrike w:val="0"/>
          <w:color w:val="auto"/>
          <w:kern w:val="0"/>
          <w:sz w:val="22"/>
          <w:szCs w:val="22"/>
          <w:shd w:val="clear" w:color="auto" w:fill="FFFFFF"/>
          <w:lang w:val="en-US" w:eastAsia="zh-CN"/>
        </w:rPr>
        <w:t>2202</w:t>
      </w: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号，张家港联合铜业有限公司质量计量部（企管部）；邮编：215624</w:t>
      </w:r>
    </w:p>
    <w:p w14:paraId="4EBBB9A3">
      <w:pPr>
        <w:widowControl/>
        <w:shd w:val="clear" w:color="auto" w:fill="FFFFFF"/>
        <w:ind w:left="479"/>
        <w:jc w:val="left"/>
        <w:rPr>
          <w:rFonts w:ascii="Arial" w:hAnsi="Arial" w:cs="Arial"/>
          <w:color w:val="505050"/>
          <w:sz w:val="22"/>
          <w:szCs w:val="22"/>
        </w:rPr>
      </w:pP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接收时间：投标截止日期前每天8：00至11：30，13：30至16：30，节假日除外。</w:t>
      </w:r>
    </w:p>
    <w:p w14:paraId="28A18758">
      <w:pPr>
        <w:widowControl/>
        <w:shd w:val="clear" w:color="auto" w:fill="FFFFFF"/>
        <w:ind w:firstLine="480"/>
        <w:jc w:val="left"/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>投标联系人：</w:t>
      </w:r>
      <w:r>
        <w:rPr>
          <w:rFonts w:hint="eastAsia" w:ascii="Arial" w:hAnsi="Arial" w:cs="Arial"/>
          <w:color w:val="505050"/>
          <w:kern w:val="0"/>
          <w:sz w:val="22"/>
          <w:szCs w:val="22"/>
          <w:shd w:val="clear" w:color="auto" w:fill="FFFFFF"/>
          <w:lang w:val="en-US" w:eastAsia="zh-CN"/>
        </w:rPr>
        <w:t>侯燕州</w:t>
      </w:r>
      <w:r>
        <w:rPr>
          <w:rFonts w:hint="eastAsia" w:ascii="Arial" w:hAnsi="Arial" w:cs="Arial"/>
          <w:color w:val="505050"/>
          <w:kern w:val="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505050"/>
          <w:kern w:val="0"/>
          <w:sz w:val="22"/>
          <w:szCs w:val="22"/>
          <w:shd w:val="clear" w:color="auto" w:fill="FFFFFF"/>
        </w:rPr>
        <w:t xml:space="preserve">   联系电话：0512-58533020        </w:t>
      </w:r>
    </w:p>
    <w:p w14:paraId="4DF4282E">
      <w:pPr>
        <w:widowControl/>
        <w:shd w:val="clear" w:color="auto" w:fill="FFFFFF"/>
        <w:ind w:firstLine="480"/>
        <w:jc w:val="left"/>
        <w:rPr>
          <w:rFonts w:hint="default" w:ascii="Arial" w:hAnsi="Arial" w:cs="Arial" w:eastAsiaTheme="minorEastAsia"/>
          <w:color w:val="505050"/>
          <w:sz w:val="22"/>
          <w:szCs w:val="22"/>
          <w:lang w:val="en-US" w:eastAsia="zh-CN"/>
        </w:rPr>
      </w:pPr>
      <w:r>
        <w:rPr>
          <w:rFonts w:hint="eastAsia" w:ascii="Arial" w:hAnsi="Arial" w:cs="Arial"/>
          <w:color w:val="505050"/>
          <w:sz w:val="22"/>
          <w:szCs w:val="22"/>
          <w:lang w:val="en-US" w:eastAsia="zh-CN"/>
        </w:rPr>
        <w:t>业务咨询人：程卓    联系电话：0512-58539130</w:t>
      </w:r>
      <w:bookmarkStart w:id="0" w:name="_GoBack"/>
      <w:bookmarkEnd w:id="0"/>
    </w:p>
    <w:p w14:paraId="01B181C6">
      <w:pPr>
        <w:rPr>
          <w:sz w:val="28"/>
          <w:szCs w:val="32"/>
        </w:rPr>
      </w:pPr>
    </w:p>
    <w:p w14:paraId="0D1515D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F14F7">
    <w:pPr>
      <w:pStyle w:val="10"/>
      <w:tabs>
        <w:tab w:val="clear" w:pos="4153"/>
        <w:tab w:val="clear" w:pos="8306"/>
      </w:tabs>
    </w:pPr>
  </w:p>
  <w:p w14:paraId="315E4DD2"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7D72A3"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  <w:p w14:paraId="05AA8A40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bRAFC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7D72A3"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  <w:p w14:paraId="05AA8A40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GNkZTBiNjMzYTY2OTdmZjcwNzZmMjBjZWIwNGUifQ=="/>
  </w:docVars>
  <w:rsids>
    <w:rsidRoot w:val="64046D0A"/>
    <w:rsid w:val="1E167FD8"/>
    <w:rsid w:val="257E1B4E"/>
    <w:rsid w:val="36B10C29"/>
    <w:rsid w:val="457C4864"/>
    <w:rsid w:val="62156C5E"/>
    <w:rsid w:val="6404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wordWrap w:val="0"/>
      <w:spacing w:after="160"/>
      <w:jc w:val="both"/>
      <w:outlineLvl w:val="1"/>
    </w:pPr>
    <w:rPr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next w:val="7"/>
    <w:qFormat/>
    <w:uiPriority w:val="0"/>
    <w:pPr>
      <w:ind w:firstLine="420" w:firstLineChars="100"/>
    </w:p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1164</Words>
  <Characters>1263</Characters>
  <Lines>0</Lines>
  <Paragraphs>0</Paragraphs>
  <TotalTime>0</TotalTime>
  <ScaleCrop>false</ScaleCrop>
  <LinksUpToDate>false</LinksUpToDate>
  <CharactersWithSpaces>1284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2023-04-24T00:39:00Z</dcterms:created>
  <dc:creator>houyz</dc:creator>
  <cp:lastModifiedBy>houyz</cp:lastModifiedBy>
  <dcterms:modified xsi:type="dcterms:W3CDTF">2025-06-05T13:13:51Z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05F6A4E7A3584DEA9C15412EFF7CD080_11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