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509CA">
      <w:pPr>
        <w:pStyle w:val="2"/>
        <w:widowControl/>
        <w:shd w:val="clear" w:color="auto" w:fill="FFFFFF"/>
        <w:spacing w:beforeAutospacing="0" w:after="180" w:afterAutospacing="0"/>
        <w:jc w:val="center"/>
        <w:rPr>
          <w:color w:val="auto"/>
        </w:rPr>
      </w:pPr>
      <w:bookmarkStart w:id="0" w:name="OLE_LINK3"/>
      <w:r>
        <w:rPr>
          <w:rFonts w:hint="default" w:ascii="Segoe UI" w:hAnsi="Segoe UI" w:eastAsia="Segoe UI" w:cs="Segoe UI"/>
          <w:color w:val="auto"/>
          <w:sz w:val="33"/>
          <w:szCs w:val="33"/>
          <w:shd w:val="clear" w:color="auto" w:fill="FFFFFF"/>
        </w:rPr>
        <w:t>10kV谐波治理及无功补偿招标技术要求</w:t>
      </w:r>
    </w:p>
    <w:bookmarkEnd w:id="0"/>
    <w:p w14:paraId="277DCCD7">
      <w:pPr>
        <w:rPr>
          <w:color w:val="auto"/>
        </w:rPr>
      </w:pPr>
      <w:r>
        <w:rPr>
          <w:rFonts w:hint="eastAsia"/>
          <w:color w:val="auto"/>
        </w:rPr>
        <w:t>一、项目背景及目的</w:t>
      </w:r>
    </w:p>
    <w:p w14:paraId="4B939932">
      <w:pPr>
        <w:ind w:firstLine="420" w:firstLineChars="200"/>
        <w:rPr>
          <w:color w:val="auto"/>
        </w:rPr>
      </w:pPr>
      <w:r>
        <w:rPr>
          <w:rFonts w:hint="eastAsia"/>
          <w:color w:val="auto"/>
        </w:rPr>
        <w:t>本项目旨在通过配置高效谐波治理及无功补偿装置，解决10kV配电系统中因非线性负载产生的谐波污染及功率因数不足问题，确保电能质量符合国家标准（GB/T 14549-1993等），降低线路损耗，提高供电可靠性，</w:t>
      </w:r>
      <w:r>
        <w:rPr>
          <w:rFonts w:hint="eastAsia"/>
          <w:color w:val="auto"/>
          <w:lang w:val="en-US" w:eastAsia="zh-CN"/>
        </w:rPr>
        <w:t>满负荷</w:t>
      </w:r>
      <w:r>
        <w:rPr>
          <w:rFonts w:hint="eastAsia"/>
          <w:color w:val="auto"/>
        </w:rPr>
        <w:t>目标功率因数≥0.95。</w:t>
      </w:r>
    </w:p>
    <w:p w14:paraId="73AABB83">
      <w:pPr>
        <w:rPr>
          <w:color w:val="auto"/>
        </w:rPr>
      </w:pPr>
      <w:r>
        <w:rPr>
          <w:rFonts w:hint="eastAsia"/>
          <w:color w:val="auto"/>
        </w:rPr>
        <w:t>二、设计方案执行标准</w:t>
      </w:r>
    </w:p>
    <w:p w14:paraId="1AD75FBC">
      <w:pPr>
        <w:ind w:firstLine="420" w:firstLineChars="200"/>
        <w:rPr>
          <w:color w:val="auto"/>
        </w:rPr>
      </w:pPr>
      <w:r>
        <w:rPr>
          <w:rFonts w:hint="eastAsia"/>
          <w:color w:val="auto"/>
        </w:rPr>
        <w:t>设备设计、制造及检验需严格遵循以下现行标准（所有设备设计、制造、检验均需符合最新版本的国家标准及行业规范，若标准更新，以最新版本为准）：</w:t>
      </w:r>
    </w:p>
    <w:p w14:paraId="55C28181">
      <w:pPr>
        <w:widowControl/>
        <w:jc w:val="left"/>
        <w:rPr>
          <w:color w:val="auto"/>
        </w:rPr>
      </w:pPr>
      <w:r>
        <w:rPr>
          <w:rFonts w:ascii="宋体" w:hAnsi="宋体" w:eastAsia="宋体" w:cs="宋体"/>
          <w:color w:val="auto"/>
          <w:kern w:val="0"/>
          <w:sz w:val="24"/>
          <w:lang w:bidi="ar"/>
        </w:rPr>
        <w:t>JB 7111-93《高电压并联电容器装置》</w:t>
      </w:r>
    </w:p>
    <w:p w14:paraId="1ED6A684">
      <w:pPr>
        <w:widowControl/>
        <w:jc w:val="left"/>
        <w:rPr>
          <w:color w:val="auto"/>
        </w:rPr>
      </w:pPr>
      <w:r>
        <w:rPr>
          <w:rFonts w:ascii="宋体" w:hAnsi="宋体" w:eastAsia="宋体" w:cs="宋体"/>
          <w:color w:val="auto"/>
          <w:kern w:val="0"/>
          <w:sz w:val="24"/>
          <w:lang w:bidi="ar"/>
        </w:rPr>
        <w:t>JB 7112-2000《集合式高压并联电容器》</w:t>
      </w:r>
    </w:p>
    <w:p w14:paraId="0B45C6FD">
      <w:pPr>
        <w:widowControl/>
        <w:jc w:val="left"/>
        <w:rPr>
          <w:color w:val="auto"/>
        </w:rPr>
      </w:pPr>
      <w:r>
        <w:rPr>
          <w:rFonts w:ascii="宋体" w:hAnsi="宋体" w:eastAsia="宋体" w:cs="宋体"/>
          <w:color w:val="auto"/>
          <w:kern w:val="0"/>
          <w:sz w:val="24"/>
          <w:lang w:bidi="ar"/>
        </w:rPr>
        <w:t>JB 5346-91《串联电抗器》</w:t>
      </w:r>
    </w:p>
    <w:p w14:paraId="68B53461">
      <w:pPr>
        <w:widowControl/>
        <w:jc w:val="left"/>
        <w:rPr>
          <w:color w:val="auto"/>
        </w:rPr>
      </w:pPr>
      <w:r>
        <w:rPr>
          <w:rFonts w:ascii="宋体" w:hAnsi="宋体" w:eastAsia="宋体" w:cs="宋体"/>
          <w:color w:val="auto"/>
          <w:kern w:val="0"/>
          <w:sz w:val="24"/>
          <w:lang w:bidi="ar"/>
        </w:rPr>
        <w:t>JB/T10088《6～220kV级变压器声级》</w:t>
      </w:r>
    </w:p>
    <w:p w14:paraId="3C189A6B">
      <w:pPr>
        <w:widowControl/>
        <w:jc w:val="left"/>
        <w:rPr>
          <w:color w:val="auto"/>
        </w:rPr>
      </w:pPr>
      <w:r>
        <w:rPr>
          <w:rFonts w:ascii="宋体" w:hAnsi="宋体" w:eastAsia="宋体" w:cs="宋体"/>
          <w:color w:val="auto"/>
          <w:kern w:val="0"/>
          <w:sz w:val="24"/>
          <w:lang w:bidi="ar"/>
        </w:rPr>
        <w:t>DL/T653-1998《高电压并联电容器用放电线圈订货技术条件》</w:t>
      </w:r>
    </w:p>
    <w:p w14:paraId="129353C5">
      <w:pPr>
        <w:widowControl/>
        <w:jc w:val="left"/>
        <w:rPr>
          <w:color w:val="auto"/>
        </w:rPr>
      </w:pPr>
      <w:r>
        <w:rPr>
          <w:rFonts w:ascii="宋体" w:hAnsi="宋体" w:eastAsia="宋体" w:cs="宋体"/>
          <w:color w:val="auto"/>
          <w:kern w:val="0"/>
          <w:sz w:val="24"/>
          <w:lang w:bidi="ar"/>
        </w:rPr>
        <w:t>GB 311.2-311.6《高电压试验技术》</w:t>
      </w:r>
    </w:p>
    <w:p w14:paraId="6115AFD0">
      <w:pPr>
        <w:widowControl/>
        <w:jc w:val="left"/>
        <w:rPr>
          <w:color w:val="auto"/>
        </w:rPr>
      </w:pPr>
      <w:r>
        <w:rPr>
          <w:rFonts w:ascii="宋体" w:hAnsi="宋体" w:eastAsia="宋体" w:cs="宋体"/>
          <w:color w:val="auto"/>
          <w:kern w:val="0"/>
          <w:sz w:val="24"/>
          <w:lang w:bidi="ar"/>
        </w:rPr>
        <w:t>DL/T593—96《高压开关设备的共用订货技术条件》</w:t>
      </w:r>
    </w:p>
    <w:p w14:paraId="455820F2">
      <w:pPr>
        <w:widowControl/>
        <w:jc w:val="left"/>
        <w:rPr>
          <w:color w:val="auto"/>
        </w:rPr>
      </w:pPr>
      <w:r>
        <w:rPr>
          <w:rFonts w:ascii="宋体" w:hAnsi="宋体" w:eastAsia="宋体" w:cs="宋体"/>
          <w:color w:val="auto"/>
          <w:kern w:val="0"/>
          <w:sz w:val="24"/>
          <w:lang w:bidi="ar"/>
        </w:rPr>
        <w:t>DL/T 780—2001《配电系统中性点高压无功补偿装置器》。</w:t>
      </w:r>
    </w:p>
    <w:p w14:paraId="6B87BD8A">
      <w:pPr>
        <w:widowControl/>
        <w:jc w:val="left"/>
        <w:rPr>
          <w:color w:val="auto"/>
        </w:rPr>
      </w:pPr>
      <w:r>
        <w:rPr>
          <w:rFonts w:ascii="宋体" w:hAnsi="宋体" w:eastAsia="宋体" w:cs="宋体"/>
          <w:color w:val="auto"/>
          <w:kern w:val="0"/>
          <w:sz w:val="24"/>
          <w:lang w:bidi="ar"/>
        </w:rPr>
        <w:t>GB 3906《3～35kV交流金属封闭开关设备》</w:t>
      </w:r>
    </w:p>
    <w:p w14:paraId="53A913D8">
      <w:pPr>
        <w:widowControl/>
        <w:jc w:val="left"/>
        <w:rPr>
          <w:color w:val="auto"/>
        </w:rPr>
      </w:pPr>
      <w:r>
        <w:rPr>
          <w:rFonts w:ascii="宋体" w:hAnsi="宋体" w:eastAsia="宋体" w:cs="宋体"/>
          <w:color w:val="auto"/>
          <w:kern w:val="0"/>
          <w:sz w:val="24"/>
          <w:lang w:bidi="ar"/>
        </w:rPr>
        <w:t>DL/T404-1997《户内交流高压开关柜订货技术条件》</w:t>
      </w:r>
    </w:p>
    <w:p w14:paraId="483DDF0F">
      <w:pPr>
        <w:widowControl/>
        <w:jc w:val="left"/>
        <w:rPr>
          <w:color w:val="auto"/>
        </w:rPr>
      </w:pPr>
      <w:r>
        <w:rPr>
          <w:rFonts w:ascii="宋体" w:hAnsi="宋体" w:eastAsia="宋体" w:cs="宋体"/>
          <w:color w:val="auto"/>
          <w:kern w:val="0"/>
          <w:sz w:val="24"/>
          <w:lang w:bidi="ar"/>
        </w:rPr>
        <w:t>GB763—90《交流高压电器在长期工作时的发热》</w:t>
      </w:r>
    </w:p>
    <w:p w14:paraId="0C5906A2">
      <w:pPr>
        <w:widowControl/>
        <w:jc w:val="left"/>
        <w:rPr>
          <w:color w:val="auto"/>
        </w:rPr>
      </w:pPr>
      <w:r>
        <w:rPr>
          <w:rFonts w:ascii="宋体" w:hAnsi="宋体" w:eastAsia="宋体" w:cs="宋体"/>
          <w:color w:val="auto"/>
          <w:kern w:val="0"/>
          <w:sz w:val="24"/>
          <w:lang w:bidi="ar"/>
        </w:rPr>
        <w:t>DL/T486—92《交流高压隔离开关订货技术条件》</w:t>
      </w:r>
    </w:p>
    <w:p w14:paraId="66770242">
      <w:pPr>
        <w:widowControl/>
        <w:jc w:val="left"/>
        <w:rPr>
          <w:color w:val="auto"/>
        </w:rPr>
      </w:pPr>
      <w:r>
        <w:rPr>
          <w:rFonts w:ascii="宋体" w:hAnsi="宋体" w:eastAsia="宋体" w:cs="宋体"/>
          <w:color w:val="auto"/>
          <w:kern w:val="0"/>
          <w:sz w:val="24"/>
          <w:lang w:bidi="ar"/>
        </w:rPr>
        <w:t>ZBK48004-90《高电压交流滤波电容器》</w:t>
      </w:r>
    </w:p>
    <w:p w14:paraId="3C4FBF4F">
      <w:pPr>
        <w:widowControl/>
        <w:jc w:val="left"/>
        <w:rPr>
          <w:color w:val="auto"/>
        </w:rPr>
      </w:pPr>
      <w:r>
        <w:rPr>
          <w:rFonts w:ascii="宋体" w:hAnsi="宋体" w:eastAsia="宋体" w:cs="宋体"/>
          <w:color w:val="auto"/>
          <w:kern w:val="0"/>
          <w:sz w:val="24"/>
          <w:lang w:bidi="ar"/>
        </w:rPr>
        <w:t>DL/T672-1999《变电所电压无功调节控制装置订货技术条件》</w:t>
      </w:r>
    </w:p>
    <w:p w14:paraId="47057AED">
      <w:pPr>
        <w:widowControl/>
        <w:jc w:val="left"/>
        <w:rPr>
          <w:color w:val="auto"/>
        </w:rPr>
      </w:pPr>
      <w:r>
        <w:rPr>
          <w:rFonts w:ascii="宋体" w:hAnsi="宋体" w:eastAsia="宋体" w:cs="宋体"/>
          <w:color w:val="auto"/>
          <w:kern w:val="0"/>
          <w:sz w:val="24"/>
          <w:lang w:bidi="ar"/>
        </w:rPr>
        <w:t>GB50227《并联电容器装置设计规范》</w:t>
      </w:r>
    </w:p>
    <w:p w14:paraId="5519FC18">
      <w:pPr>
        <w:widowControl/>
        <w:jc w:val="left"/>
        <w:rPr>
          <w:color w:val="auto"/>
        </w:rPr>
      </w:pPr>
      <w:r>
        <w:rPr>
          <w:rFonts w:ascii="宋体" w:hAnsi="宋体" w:eastAsia="宋体" w:cs="宋体"/>
          <w:color w:val="auto"/>
          <w:kern w:val="0"/>
          <w:sz w:val="24"/>
          <w:lang w:bidi="ar"/>
        </w:rPr>
        <w:t>GB/T 11024《标称电压 1kV以上交流电力系统用并联电容器高电压并联电容器》</w:t>
      </w:r>
    </w:p>
    <w:p w14:paraId="7D5D2D5E">
      <w:pPr>
        <w:widowControl/>
        <w:jc w:val="left"/>
        <w:rPr>
          <w:color w:val="auto"/>
        </w:rPr>
      </w:pPr>
      <w:r>
        <w:rPr>
          <w:rFonts w:ascii="宋体" w:hAnsi="宋体" w:eastAsia="宋体" w:cs="宋体"/>
          <w:color w:val="auto"/>
          <w:kern w:val="0"/>
          <w:sz w:val="24"/>
          <w:lang w:bidi="ar"/>
        </w:rPr>
        <w:t>GB5316《串联电抗器》</w:t>
      </w:r>
    </w:p>
    <w:p w14:paraId="47409631">
      <w:pPr>
        <w:widowControl/>
        <w:jc w:val="left"/>
        <w:rPr>
          <w:color w:val="auto"/>
        </w:rPr>
      </w:pPr>
      <w:r>
        <w:rPr>
          <w:rFonts w:ascii="宋体" w:hAnsi="宋体" w:eastAsia="宋体" w:cs="宋体"/>
          <w:color w:val="auto"/>
          <w:kern w:val="0"/>
          <w:sz w:val="24"/>
          <w:lang w:bidi="ar"/>
        </w:rPr>
        <w:t>DL/T 462－1992《高压并联电容器用串联电抗器订货技术条件》</w:t>
      </w:r>
    </w:p>
    <w:p w14:paraId="2356023B">
      <w:pPr>
        <w:widowControl/>
        <w:jc w:val="left"/>
        <w:rPr>
          <w:color w:val="auto"/>
        </w:rPr>
      </w:pPr>
      <w:r>
        <w:rPr>
          <w:rFonts w:ascii="宋体" w:hAnsi="宋体" w:eastAsia="宋体" w:cs="宋体"/>
          <w:color w:val="auto"/>
          <w:kern w:val="0"/>
          <w:sz w:val="24"/>
          <w:lang w:bidi="ar"/>
        </w:rPr>
        <w:t>DL/T 604-2007《高压并联电容器装置订货技术条件》</w:t>
      </w:r>
    </w:p>
    <w:p w14:paraId="189979AC">
      <w:pPr>
        <w:widowControl/>
        <w:jc w:val="left"/>
        <w:rPr>
          <w:color w:val="auto"/>
        </w:rPr>
      </w:pPr>
      <w:r>
        <w:rPr>
          <w:rFonts w:ascii="宋体" w:hAnsi="宋体" w:eastAsia="宋体" w:cs="宋体"/>
          <w:color w:val="auto"/>
          <w:kern w:val="0"/>
          <w:sz w:val="24"/>
          <w:lang w:bidi="ar"/>
        </w:rPr>
        <w:t>DL/T 840《高压并联电容器使用技术条件》</w:t>
      </w:r>
    </w:p>
    <w:p w14:paraId="16B2D4A9">
      <w:pPr>
        <w:widowControl/>
        <w:jc w:val="left"/>
        <w:rPr>
          <w:color w:val="auto"/>
        </w:rPr>
      </w:pPr>
      <w:r>
        <w:rPr>
          <w:rFonts w:ascii="宋体" w:hAnsi="宋体" w:eastAsia="宋体" w:cs="宋体"/>
          <w:color w:val="auto"/>
          <w:kern w:val="0"/>
          <w:sz w:val="24"/>
          <w:lang w:bidi="ar"/>
        </w:rPr>
        <w:t>G/T 12325-2003《电能质量供电电压允许偏差》</w:t>
      </w:r>
    </w:p>
    <w:p w14:paraId="23D7FE96">
      <w:pPr>
        <w:widowControl/>
        <w:jc w:val="left"/>
        <w:rPr>
          <w:color w:val="auto"/>
        </w:rPr>
      </w:pPr>
      <w:r>
        <w:rPr>
          <w:rFonts w:ascii="宋体" w:hAnsi="宋体" w:eastAsia="宋体" w:cs="宋体"/>
          <w:color w:val="auto"/>
          <w:kern w:val="0"/>
          <w:sz w:val="24"/>
          <w:lang w:bidi="ar"/>
        </w:rPr>
        <w:t>GB 12326-2000《电能质量电压波动和闪变》</w:t>
      </w:r>
    </w:p>
    <w:p w14:paraId="56BA30CE">
      <w:pPr>
        <w:widowControl/>
        <w:jc w:val="left"/>
        <w:rPr>
          <w:color w:val="auto"/>
        </w:rPr>
      </w:pPr>
      <w:r>
        <w:rPr>
          <w:rFonts w:ascii="宋体" w:hAnsi="宋体" w:eastAsia="宋体" w:cs="宋体"/>
          <w:color w:val="auto"/>
          <w:kern w:val="0"/>
          <w:sz w:val="24"/>
          <w:lang w:bidi="ar"/>
        </w:rPr>
        <w:t>GB/T14549-1993《电能质量公用电网谐波》</w:t>
      </w:r>
    </w:p>
    <w:p w14:paraId="2C749D1C">
      <w:pPr>
        <w:widowControl/>
        <w:jc w:val="left"/>
        <w:rPr>
          <w:color w:val="auto"/>
        </w:rPr>
      </w:pPr>
      <w:r>
        <w:rPr>
          <w:rFonts w:ascii="宋体" w:hAnsi="宋体" w:eastAsia="宋体" w:cs="宋体"/>
          <w:color w:val="auto"/>
          <w:kern w:val="0"/>
          <w:sz w:val="24"/>
          <w:lang w:bidi="ar"/>
        </w:rPr>
        <w:t>GB/T 15543-1995《电能质量三相电压允许不平衡度》</w:t>
      </w:r>
    </w:p>
    <w:p w14:paraId="05F082CB">
      <w:pPr>
        <w:widowControl/>
        <w:jc w:val="left"/>
        <w:rPr>
          <w:color w:val="auto"/>
        </w:rPr>
      </w:pPr>
      <w:r>
        <w:rPr>
          <w:rFonts w:ascii="宋体" w:hAnsi="宋体" w:eastAsia="宋体" w:cs="宋体"/>
          <w:color w:val="auto"/>
          <w:kern w:val="0"/>
          <w:sz w:val="24"/>
          <w:lang w:bidi="ar"/>
        </w:rPr>
        <w:t>GB1094.1《电力变压器第一部分总则》（eqv IEC76-1）</w:t>
      </w:r>
    </w:p>
    <w:p w14:paraId="6A53194B">
      <w:pPr>
        <w:widowControl/>
        <w:jc w:val="left"/>
        <w:rPr>
          <w:color w:val="auto"/>
        </w:rPr>
      </w:pPr>
      <w:r>
        <w:rPr>
          <w:rFonts w:ascii="宋体" w:hAnsi="宋体" w:eastAsia="宋体" w:cs="宋体"/>
          <w:color w:val="auto"/>
          <w:kern w:val="0"/>
          <w:sz w:val="24"/>
          <w:lang w:bidi="ar"/>
        </w:rPr>
        <w:t>GB1094.2《电力变压器第二部分温升》（eqv IEC76-2）</w:t>
      </w:r>
    </w:p>
    <w:p w14:paraId="6ACA5CE5">
      <w:pPr>
        <w:widowControl/>
        <w:jc w:val="left"/>
        <w:rPr>
          <w:color w:val="auto"/>
        </w:rPr>
      </w:pPr>
      <w:r>
        <w:rPr>
          <w:rFonts w:ascii="宋体" w:hAnsi="宋体" w:eastAsia="宋体" w:cs="宋体"/>
          <w:color w:val="auto"/>
          <w:kern w:val="0"/>
          <w:sz w:val="24"/>
          <w:lang w:bidi="ar"/>
        </w:rPr>
        <w:t>GB1094.3《电力变压器第三部分绝缘水平与绝缘试验》（eqvIEC76-3）</w:t>
      </w:r>
    </w:p>
    <w:p w14:paraId="28FAD963">
      <w:pPr>
        <w:widowControl/>
        <w:jc w:val="left"/>
        <w:rPr>
          <w:color w:val="auto"/>
        </w:rPr>
      </w:pPr>
      <w:r>
        <w:rPr>
          <w:rFonts w:ascii="宋体" w:hAnsi="宋体" w:eastAsia="宋体" w:cs="宋体"/>
          <w:color w:val="auto"/>
          <w:kern w:val="0"/>
          <w:sz w:val="24"/>
          <w:lang w:bidi="ar"/>
        </w:rPr>
        <w:t>GB1094.5《电力变压器第五部分承受短路的能力》（eqv IEC76-5）</w:t>
      </w:r>
    </w:p>
    <w:p w14:paraId="7A229C23">
      <w:pPr>
        <w:widowControl/>
        <w:jc w:val="left"/>
        <w:rPr>
          <w:color w:val="auto"/>
        </w:rPr>
      </w:pPr>
      <w:r>
        <w:rPr>
          <w:rFonts w:ascii="宋体" w:hAnsi="宋体" w:eastAsia="宋体" w:cs="宋体"/>
          <w:color w:val="auto"/>
          <w:kern w:val="0"/>
          <w:sz w:val="24"/>
          <w:lang w:bidi="ar"/>
        </w:rPr>
        <w:t>GB15166.5-1994《高压并联电容器外保护用熔断器》</w:t>
      </w:r>
    </w:p>
    <w:p w14:paraId="016849F1">
      <w:pPr>
        <w:widowControl/>
        <w:jc w:val="left"/>
        <w:rPr>
          <w:color w:val="auto"/>
        </w:rPr>
      </w:pPr>
      <w:r>
        <w:rPr>
          <w:rFonts w:ascii="宋体" w:hAnsi="宋体" w:eastAsia="宋体" w:cs="宋体"/>
          <w:color w:val="auto"/>
          <w:kern w:val="0"/>
          <w:sz w:val="24"/>
          <w:lang w:bidi="ar"/>
        </w:rPr>
        <w:t>GB11022《高压开关设备通用技术条件》</w:t>
      </w:r>
    </w:p>
    <w:p w14:paraId="1CA24608">
      <w:pPr>
        <w:widowControl/>
        <w:jc w:val="left"/>
        <w:rPr>
          <w:color w:val="auto"/>
        </w:rPr>
      </w:pPr>
      <w:r>
        <w:rPr>
          <w:rFonts w:ascii="宋体" w:hAnsi="宋体" w:eastAsia="宋体" w:cs="宋体"/>
          <w:color w:val="auto"/>
          <w:kern w:val="0"/>
          <w:sz w:val="24"/>
          <w:lang w:bidi="ar"/>
        </w:rPr>
        <w:t>DL/T 1217-2013《磁控型可控并联电抗器技术规范》</w:t>
      </w:r>
    </w:p>
    <w:p w14:paraId="7DEC7B14">
      <w:pPr>
        <w:widowControl/>
        <w:jc w:val="left"/>
        <w:rPr>
          <w:color w:val="auto"/>
        </w:rPr>
      </w:pPr>
      <w:r>
        <w:rPr>
          <w:rFonts w:ascii="宋体" w:hAnsi="宋体" w:eastAsia="宋体" w:cs="宋体"/>
          <w:color w:val="auto"/>
          <w:kern w:val="0"/>
          <w:sz w:val="24"/>
          <w:lang w:bidi="ar"/>
        </w:rPr>
        <w:t>DL/T 604《高压并联电容器装置订货技术条件》</w:t>
      </w:r>
    </w:p>
    <w:p w14:paraId="4A8270BD">
      <w:pPr>
        <w:widowControl/>
        <w:jc w:val="left"/>
        <w:rPr>
          <w:color w:val="auto"/>
        </w:rPr>
      </w:pPr>
      <w:r>
        <w:rPr>
          <w:rFonts w:ascii="宋体" w:hAnsi="宋体" w:eastAsia="宋体" w:cs="宋体"/>
          <w:color w:val="auto"/>
          <w:kern w:val="0"/>
          <w:sz w:val="24"/>
          <w:lang w:bidi="ar"/>
        </w:rPr>
        <w:t>DL/T677《继电保护设备信息接口配套标准》</w:t>
      </w:r>
    </w:p>
    <w:p w14:paraId="1031948B">
      <w:pPr>
        <w:widowControl/>
        <w:jc w:val="left"/>
        <w:rPr>
          <w:color w:val="auto"/>
        </w:rPr>
      </w:pPr>
      <w:r>
        <w:rPr>
          <w:rFonts w:ascii="宋体" w:hAnsi="宋体" w:eastAsia="宋体" w:cs="宋体"/>
          <w:color w:val="auto"/>
          <w:kern w:val="0"/>
          <w:sz w:val="24"/>
          <w:lang w:bidi="ar"/>
        </w:rPr>
        <w:t>GB 3986《高压并联电容器》</w:t>
      </w:r>
    </w:p>
    <w:p w14:paraId="1FCBEE1C">
      <w:pPr>
        <w:widowControl/>
        <w:jc w:val="left"/>
        <w:rPr>
          <w:color w:val="auto"/>
        </w:rPr>
      </w:pPr>
      <w:r>
        <w:rPr>
          <w:rFonts w:ascii="宋体" w:hAnsi="宋体" w:eastAsia="宋体" w:cs="宋体"/>
          <w:color w:val="auto"/>
          <w:kern w:val="0"/>
          <w:sz w:val="24"/>
          <w:lang w:bidi="ar"/>
        </w:rPr>
        <w:t>GB 11032《交流无间隙金属氧化锌避雷器》</w:t>
      </w:r>
    </w:p>
    <w:p w14:paraId="539366E9">
      <w:pPr>
        <w:widowControl/>
        <w:jc w:val="left"/>
        <w:rPr>
          <w:color w:val="auto"/>
        </w:rPr>
      </w:pPr>
      <w:r>
        <w:rPr>
          <w:rFonts w:ascii="宋体" w:hAnsi="宋体" w:eastAsia="宋体" w:cs="宋体"/>
          <w:color w:val="auto"/>
          <w:kern w:val="0"/>
          <w:sz w:val="24"/>
          <w:lang w:bidi="ar"/>
        </w:rPr>
        <w:t>GB 3309《高压开关设备常温下的机械试验》</w:t>
      </w:r>
    </w:p>
    <w:p w14:paraId="76EADB25">
      <w:pPr>
        <w:widowControl/>
        <w:jc w:val="left"/>
        <w:rPr>
          <w:color w:val="auto"/>
        </w:rPr>
      </w:pPr>
      <w:r>
        <w:rPr>
          <w:rFonts w:ascii="宋体" w:hAnsi="宋体" w:eastAsia="宋体" w:cs="宋体"/>
          <w:color w:val="auto"/>
          <w:kern w:val="0"/>
          <w:sz w:val="24"/>
          <w:lang w:bidi="ar"/>
        </w:rPr>
        <w:t>GB 4208《外壳防护等级的分类（IP代码）》</w:t>
      </w:r>
    </w:p>
    <w:p w14:paraId="3FBF8673">
      <w:pPr>
        <w:widowControl/>
        <w:jc w:val="left"/>
        <w:rPr>
          <w:color w:val="auto"/>
        </w:rPr>
      </w:pPr>
      <w:r>
        <w:rPr>
          <w:rFonts w:ascii="宋体" w:hAnsi="宋体" w:eastAsia="宋体" w:cs="宋体"/>
          <w:color w:val="auto"/>
          <w:kern w:val="0"/>
          <w:sz w:val="24"/>
          <w:lang w:bidi="ar"/>
        </w:rPr>
        <w:t>GB11025《并联电容器用内熔丝和内部过压力隔离器》</w:t>
      </w:r>
    </w:p>
    <w:p w14:paraId="0C3B4197">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GB4856 (IEC255)《电气继电器的绝缘试验》</w:t>
      </w:r>
    </w:p>
    <w:p w14:paraId="2D107B24">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GB/T 36293-2018《电力系统谐波治理装置通用技术条件》  </w:t>
      </w:r>
    </w:p>
    <w:p w14:paraId="45CC20A6">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GB/T 35727-2017《智能无功补偿装置技术规范》  </w:t>
      </w:r>
    </w:p>
    <w:p w14:paraId="4D27ABAF">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DL/T 1215-2020《高压并联电容器装置使用技术条件》  </w:t>
      </w:r>
    </w:p>
    <w:p w14:paraId="5A99EFE8">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IEC 60871-1:2014《标称电压1kV以上交流电力系统用并联电容器》</w:t>
      </w:r>
    </w:p>
    <w:p w14:paraId="627374D1">
      <w:pPr>
        <w:widowControl/>
        <w:jc w:val="left"/>
        <w:rPr>
          <w:rFonts w:hint="eastAsia" w:ascii="宋体" w:hAnsi="宋体" w:eastAsia="宋体" w:cs="宋体"/>
          <w:color w:val="auto"/>
          <w:kern w:val="0"/>
          <w:sz w:val="24"/>
          <w:lang w:bidi="ar"/>
        </w:rPr>
      </w:pPr>
    </w:p>
    <w:p w14:paraId="332F9EAB">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三、供货范围</w:t>
      </w:r>
    </w:p>
    <w:p w14:paraId="1F26C740">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供货有4台柜子</w:t>
      </w:r>
    </w:p>
    <w:tbl>
      <w:tblPr>
        <w:tblStyle w:val="8"/>
        <w:tblW w:w="8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4908"/>
        <w:gridCol w:w="867"/>
        <w:gridCol w:w="1813"/>
      </w:tblGrid>
      <w:tr w14:paraId="01142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blHeader/>
          <w:jc w:val="center"/>
        </w:trPr>
        <w:tc>
          <w:tcPr>
            <w:tcW w:w="729" w:type="dxa"/>
            <w:tcBorders>
              <w:top w:val="single" w:color="000000" w:sz="4" w:space="0"/>
              <w:left w:val="single" w:color="000000" w:sz="4" w:space="0"/>
              <w:bottom w:val="single" w:color="000000" w:sz="4" w:space="0"/>
              <w:right w:val="single" w:color="000000" w:sz="4" w:space="0"/>
            </w:tcBorders>
          </w:tcPr>
          <w:p w14:paraId="102A3EDA">
            <w:pPr>
              <w:jc w:val="left"/>
              <w:rPr>
                <w:rFonts w:hint="eastAsia" w:asciiTheme="minorEastAsia" w:hAnsiTheme="minorEastAsia"/>
                <w:color w:val="auto"/>
                <w:szCs w:val="21"/>
              </w:rPr>
            </w:pPr>
            <w:r>
              <w:rPr>
                <w:rFonts w:hint="eastAsia" w:asciiTheme="minorEastAsia" w:hAnsiTheme="minorEastAsia"/>
                <w:color w:val="auto"/>
                <w:szCs w:val="21"/>
              </w:rPr>
              <w:t>序号</w:t>
            </w:r>
          </w:p>
        </w:tc>
        <w:tc>
          <w:tcPr>
            <w:tcW w:w="4908" w:type="dxa"/>
            <w:tcBorders>
              <w:top w:val="single" w:color="000000" w:sz="4" w:space="0"/>
              <w:left w:val="single" w:color="000000" w:sz="4" w:space="0"/>
              <w:bottom w:val="single" w:color="000000" w:sz="4" w:space="0"/>
              <w:right w:val="single" w:color="000000" w:sz="4" w:space="0"/>
            </w:tcBorders>
          </w:tcPr>
          <w:p w14:paraId="649F5FA8">
            <w:pPr>
              <w:ind w:firstLine="2100" w:firstLineChars="1000"/>
              <w:jc w:val="left"/>
              <w:rPr>
                <w:rFonts w:hint="eastAsia" w:asciiTheme="minorEastAsia" w:hAnsiTheme="minorEastAsia"/>
                <w:color w:val="auto"/>
                <w:szCs w:val="21"/>
              </w:rPr>
            </w:pPr>
            <w:r>
              <w:rPr>
                <w:rFonts w:hint="eastAsia" w:asciiTheme="minorEastAsia" w:hAnsiTheme="minorEastAsia"/>
                <w:color w:val="auto"/>
                <w:szCs w:val="21"/>
              </w:rPr>
              <w:t xml:space="preserve">名  称 </w:t>
            </w:r>
          </w:p>
        </w:tc>
        <w:tc>
          <w:tcPr>
            <w:tcW w:w="867" w:type="dxa"/>
            <w:tcBorders>
              <w:top w:val="single" w:color="000000" w:sz="4" w:space="0"/>
              <w:left w:val="single" w:color="000000" w:sz="4" w:space="0"/>
              <w:bottom w:val="single" w:color="000000" w:sz="4" w:space="0"/>
              <w:right w:val="single" w:color="000000" w:sz="4" w:space="0"/>
            </w:tcBorders>
          </w:tcPr>
          <w:p w14:paraId="13050383">
            <w:pPr>
              <w:jc w:val="left"/>
              <w:rPr>
                <w:rFonts w:hint="eastAsia" w:asciiTheme="minorEastAsia" w:hAnsiTheme="minorEastAsia"/>
                <w:color w:val="auto"/>
                <w:szCs w:val="21"/>
              </w:rPr>
            </w:pPr>
            <w:r>
              <w:rPr>
                <w:rFonts w:hint="eastAsia" w:asciiTheme="minorEastAsia" w:hAnsiTheme="minorEastAsia"/>
                <w:color w:val="auto"/>
                <w:szCs w:val="21"/>
              </w:rPr>
              <w:t>数量</w:t>
            </w:r>
          </w:p>
        </w:tc>
        <w:tc>
          <w:tcPr>
            <w:tcW w:w="1813" w:type="dxa"/>
            <w:tcBorders>
              <w:top w:val="single" w:color="000000" w:sz="4" w:space="0"/>
              <w:left w:val="single" w:color="000000" w:sz="4" w:space="0"/>
              <w:bottom w:val="single" w:color="000000" w:sz="4" w:space="0"/>
              <w:right w:val="single" w:color="000000" w:sz="4" w:space="0"/>
            </w:tcBorders>
          </w:tcPr>
          <w:p w14:paraId="554B9405">
            <w:pPr>
              <w:jc w:val="left"/>
              <w:rPr>
                <w:rFonts w:hint="eastAsia" w:asciiTheme="minorEastAsia" w:hAnsiTheme="minorEastAsia"/>
                <w:color w:val="auto"/>
                <w:szCs w:val="21"/>
              </w:rPr>
            </w:pPr>
            <w:r>
              <w:rPr>
                <w:rFonts w:hint="eastAsia" w:asciiTheme="minorEastAsia" w:hAnsiTheme="minorEastAsia"/>
                <w:color w:val="auto"/>
                <w:szCs w:val="21"/>
              </w:rPr>
              <w:t>备注</w:t>
            </w:r>
          </w:p>
        </w:tc>
      </w:tr>
      <w:tr w14:paraId="61C1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29" w:type="dxa"/>
            <w:tcBorders>
              <w:top w:val="single" w:color="000000" w:sz="4" w:space="0"/>
              <w:left w:val="single" w:color="000000" w:sz="4" w:space="0"/>
              <w:bottom w:val="single" w:color="000000" w:sz="4" w:space="0"/>
              <w:right w:val="single" w:color="000000" w:sz="4" w:space="0"/>
            </w:tcBorders>
          </w:tcPr>
          <w:p w14:paraId="31FBF0C6">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w:t>
            </w:r>
          </w:p>
        </w:tc>
        <w:tc>
          <w:tcPr>
            <w:tcW w:w="4908" w:type="dxa"/>
            <w:tcBorders>
              <w:top w:val="single" w:color="000000" w:sz="4" w:space="0"/>
              <w:left w:val="single" w:color="000000" w:sz="4" w:space="0"/>
              <w:bottom w:val="single" w:color="000000" w:sz="4" w:space="0"/>
              <w:right w:val="single" w:color="000000" w:sz="4" w:space="0"/>
            </w:tcBorders>
          </w:tcPr>
          <w:p w14:paraId="1075E9F0">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无功自动补偿装置隔离进线柜</w:t>
            </w:r>
          </w:p>
        </w:tc>
        <w:tc>
          <w:tcPr>
            <w:tcW w:w="867" w:type="dxa"/>
            <w:tcBorders>
              <w:top w:val="single" w:color="000000" w:sz="4" w:space="0"/>
              <w:left w:val="single" w:color="000000" w:sz="4" w:space="0"/>
              <w:bottom w:val="single" w:color="000000" w:sz="4" w:space="0"/>
              <w:right w:val="single" w:color="000000" w:sz="4" w:space="0"/>
            </w:tcBorders>
          </w:tcPr>
          <w:p w14:paraId="066A39E1">
            <w:pPr>
              <w:jc w:val="left"/>
              <w:rPr>
                <w:rFonts w:hint="eastAsia" w:asciiTheme="minorEastAsia" w:hAnsiTheme="minorEastAsia"/>
                <w:color w:val="auto"/>
                <w:szCs w:val="21"/>
              </w:rPr>
            </w:pPr>
            <w:r>
              <w:rPr>
                <w:rFonts w:hint="eastAsia" w:asciiTheme="minorEastAsia" w:hAnsiTheme="minorEastAsia"/>
                <w:color w:val="auto"/>
                <w:szCs w:val="21"/>
              </w:rPr>
              <w:t>1台</w:t>
            </w:r>
          </w:p>
        </w:tc>
        <w:tc>
          <w:tcPr>
            <w:tcW w:w="1813" w:type="dxa"/>
            <w:tcBorders>
              <w:top w:val="single" w:color="000000" w:sz="4" w:space="0"/>
              <w:left w:val="single" w:color="000000" w:sz="4" w:space="0"/>
              <w:bottom w:val="single" w:color="000000" w:sz="4" w:space="0"/>
              <w:right w:val="single" w:color="000000" w:sz="4" w:space="0"/>
            </w:tcBorders>
          </w:tcPr>
          <w:p w14:paraId="047F4D15">
            <w:pPr>
              <w:jc w:val="left"/>
              <w:rPr>
                <w:rFonts w:hint="eastAsia" w:asciiTheme="minorEastAsia" w:hAnsiTheme="minorEastAsia"/>
                <w:color w:val="auto"/>
                <w:szCs w:val="21"/>
              </w:rPr>
            </w:pPr>
          </w:p>
        </w:tc>
      </w:tr>
      <w:tr w14:paraId="1075D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105E361F">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二</w:t>
            </w:r>
          </w:p>
        </w:tc>
        <w:tc>
          <w:tcPr>
            <w:tcW w:w="4908" w:type="dxa"/>
            <w:tcBorders>
              <w:top w:val="single" w:color="000000" w:sz="4" w:space="0"/>
              <w:left w:val="single" w:color="000000" w:sz="4" w:space="0"/>
              <w:bottom w:val="single" w:color="000000" w:sz="4" w:space="0"/>
              <w:right w:val="single" w:color="000000" w:sz="4" w:space="0"/>
            </w:tcBorders>
            <w:vAlign w:val="center"/>
          </w:tcPr>
          <w:p w14:paraId="0B309E09">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10kV-1800 5次滤波补偿柜</w:t>
            </w:r>
          </w:p>
        </w:tc>
        <w:tc>
          <w:tcPr>
            <w:tcW w:w="867" w:type="dxa"/>
            <w:tcBorders>
              <w:top w:val="single" w:color="000000" w:sz="4" w:space="0"/>
              <w:left w:val="single" w:color="000000" w:sz="4" w:space="0"/>
              <w:bottom w:val="single" w:color="000000" w:sz="4" w:space="0"/>
              <w:right w:val="single" w:color="000000" w:sz="4" w:space="0"/>
            </w:tcBorders>
            <w:vAlign w:val="center"/>
          </w:tcPr>
          <w:p w14:paraId="3B07A8FF">
            <w:pPr>
              <w:jc w:val="left"/>
              <w:rPr>
                <w:rFonts w:hint="eastAsia"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台</w:t>
            </w:r>
          </w:p>
        </w:tc>
        <w:tc>
          <w:tcPr>
            <w:tcW w:w="1813" w:type="dxa"/>
            <w:tcBorders>
              <w:top w:val="single" w:color="000000" w:sz="4" w:space="0"/>
              <w:left w:val="single" w:color="000000" w:sz="4" w:space="0"/>
              <w:bottom w:val="single" w:color="000000" w:sz="4" w:space="0"/>
              <w:right w:val="single" w:color="000000" w:sz="4" w:space="0"/>
            </w:tcBorders>
            <w:vAlign w:val="center"/>
          </w:tcPr>
          <w:p w14:paraId="54B1E26E">
            <w:pPr>
              <w:jc w:val="center"/>
              <w:rPr>
                <w:rFonts w:hint="eastAsia" w:asciiTheme="minorEastAsia" w:hAnsiTheme="minorEastAsia"/>
                <w:color w:val="auto"/>
                <w:szCs w:val="21"/>
              </w:rPr>
            </w:pPr>
          </w:p>
        </w:tc>
      </w:tr>
      <w:tr w14:paraId="7E536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61A9D568">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w:t>
            </w:r>
          </w:p>
        </w:tc>
        <w:tc>
          <w:tcPr>
            <w:tcW w:w="4908" w:type="dxa"/>
            <w:tcBorders>
              <w:top w:val="single" w:color="000000" w:sz="4" w:space="0"/>
              <w:left w:val="single" w:color="000000" w:sz="4" w:space="0"/>
              <w:bottom w:val="single" w:color="000000" w:sz="4" w:space="0"/>
              <w:right w:val="single" w:color="000000" w:sz="4" w:space="0"/>
            </w:tcBorders>
            <w:vAlign w:val="center"/>
          </w:tcPr>
          <w:p w14:paraId="16300FC2">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10kV-900kvar 7次滤波补偿柜</w:t>
            </w:r>
          </w:p>
        </w:tc>
        <w:tc>
          <w:tcPr>
            <w:tcW w:w="867" w:type="dxa"/>
            <w:tcBorders>
              <w:top w:val="single" w:color="000000" w:sz="4" w:space="0"/>
              <w:left w:val="single" w:color="000000" w:sz="4" w:space="0"/>
              <w:bottom w:val="single" w:color="000000" w:sz="4" w:space="0"/>
              <w:right w:val="single" w:color="000000" w:sz="4" w:space="0"/>
            </w:tcBorders>
            <w:vAlign w:val="center"/>
          </w:tcPr>
          <w:p w14:paraId="3F2F1B7A">
            <w:pPr>
              <w:jc w:val="left"/>
              <w:rPr>
                <w:rFonts w:hint="eastAsia"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台</w:t>
            </w:r>
          </w:p>
        </w:tc>
        <w:tc>
          <w:tcPr>
            <w:tcW w:w="1813" w:type="dxa"/>
            <w:tcBorders>
              <w:top w:val="single" w:color="000000" w:sz="4" w:space="0"/>
              <w:left w:val="single" w:color="000000" w:sz="4" w:space="0"/>
              <w:bottom w:val="single" w:color="000000" w:sz="4" w:space="0"/>
              <w:right w:val="single" w:color="000000" w:sz="4" w:space="0"/>
            </w:tcBorders>
            <w:vAlign w:val="center"/>
          </w:tcPr>
          <w:p w14:paraId="3C98E58C">
            <w:pPr>
              <w:jc w:val="center"/>
              <w:rPr>
                <w:rFonts w:hint="eastAsia" w:asciiTheme="minorEastAsia" w:hAnsiTheme="minorEastAsia"/>
                <w:color w:val="auto"/>
                <w:szCs w:val="21"/>
              </w:rPr>
            </w:pPr>
          </w:p>
        </w:tc>
      </w:tr>
      <w:tr w14:paraId="4B4B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089CB5A9">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w:t>
            </w:r>
          </w:p>
        </w:tc>
        <w:tc>
          <w:tcPr>
            <w:tcW w:w="4908" w:type="dxa"/>
            <w:tcBorders>
              <w:top w:val="single" w:color="000000" w:sz="4" w:space="0"/>
              <w:left w:val="single" w:color="000000" w:sz="4" w:space="0"/>
              <w:bottom w:val="single" w:color="000000" w:sz="4" w:space="0"/>
              <w:right w:val="single" w:color="000000" w:sz="4" w:space="0"/>
            </w:tcBorders>
            <w:vAlign w:val="center"/>
          </w:tcPr>
          <w:p w14:paraId="4A94E8FA">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10kV-900kvar 11次滤波补偿柜</w:t>
            </w:r>
          </w:p>
        </w:tc>
        <w:tc>
          <w:tcPr>
            <w:tcW w:w="867" w:type="dxa"/>
            <w:tcBorders>
              <w:top w:val="single" w:color="000000" w:sz="4" w:space="0"/>
              <w:left w:val="single" w:color="000000" w:sz="4" w:space="0"/>
              <w:bottom w:val="single" w:color="000000" w:sz="4" w:space="0"/>
              <w:right w:val="single" w:color="000000" w:sz="4" w:space="0"/>
            </w:tcBorders>
            <w:vAlign w:val="center"/>
          </w:tcPr>
          <w:p w14:paraId="7A59A577">
            <w:pPr>
              <w:jc w:val="left"/>
              <w:rPr>
                <w:rFonts w:hint="eastAsia"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台</w:t>
            </w:r>
          </w:p>
        </w:tc>
        <w:tc>
          <w:tcPr>
            <w:tcW w:w="1813" w:type="dxa"/>
            <w:tcBorders>
              <w:top w:val="single" w:color="000000" w:sz="4" w:space="0"/>
              <w:left w:val="single" w:color="000000" w:sz="4" w:space="0"/>
              <w:bottom w:val="single" w:color="000000" w:sz="4" w:space="0"/>
              <w:right w:val="single" w:color="000000" w:sz="4" w:space="0"/>
            </w:tcBorders>
            <w:vAlign w:val="center"/>
          </w:tcPr>
          <w:p w14:paraId="3B987502">
            <w:pPr>
              <w:jc w:val="center"/>
              <w:rPr>
                <w:rFonts w:hint="eastAsia" w:asciiTheme="minorEastAsia" w:hAnsiTheme="minorEastAsia"/>
                <w:color w:val="auto"/>
                <w:szCs w:val="21"/>
              </w:rPr>
            </w:pPr>
          </w:p>
        </w:tc>
      </w:tr>
    </w:tbl>
    <w:p w14:paraId="064EC929">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下表为柜内滤波元件参数：</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30"/>
        <w:gridCol w:w="1308"/>
        <w:gridCol w:w="1380"/>
        <w:gridCol w:w="1176"/>
        <w:gridCol w:w="1177"/>
      </w:tblGrid>
      <w:tr w14:paraId="3CC9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4BBD6F5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设备名称</w:t>
            </w:r>
          </w:p>
        </w:tc>
        <w:tc>
          <w:tcPr>
            <w:tcW w:w="1830" w:type="dxa"/>
          </w:tcPr>
          <w:p w14:paraId="52CA55DB">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设备型号</w:t>
            </w:r>
          </w:p>
        </w:tc>
        <w:tc>
          <w:tcPr>
            <w:tcW w:w="1308" w:type="dxa"/>
          </w:tcPr>
          <w:p w14:paraId="441729F2">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系统电压</w:t>
            </w:r>
          </w:p>
        </w:tc>
        <w:tc>
          <w:tcPr>
            <w:tcW w:w="1380" w:type="dxa"/>
          </w:tcPr>
          <w:p w14:paraId="310C07D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额定容量</w:t>
            </w:r>
          </w:p>
        </w:tc>
        <w:tc>
          <w:tcPr>
            <w:tcW w:w="1176" w:type="dxa"/>
          </w:tcPr>
          <w:p w14:paraId="3702267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额定电流</w:t>
            </w:r>
          </w:p>
        </w:tc>
        <w:tc>
          <w:tcPr>
            <w:tcW w:w="1177" w:type="dxa"/>
          </w:tcPr>
          <w:p w14:paraId="41BB36AD">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相数</w:t>
            </w:r>
          </w:p>
        </w:tc>
      </w:tr>
      <w:tr w14:paraId="4B0F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7AA416E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滤波电容器</w:t>
            </w:r>
          </w:p>
        </w:tc>
        <w:tc>
          <w:tcPr>
            <w:tcW w:w="1830" w:type="dxa"/>
          </w:tcPr>
          <w:p w14:paraId="576E959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AAM7.4-600-1W</w:t>
            </w:r>
          </w:p>
        </w:tc>
        <w:tc>
          <w:tcPr>
            <w:tcW w:w="1308" w:type="dxa"/>
          </w:tcPr>
          <w:p w14:paraId="6F2F433D">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7.4KV</w:t>
            </w:r>
          </w:p>
        </w:tc>
        <w:tc>
          <w:tcPr>
            <w:tcW w:w="1380" w:type="dxa"/>
          </w:tcPr>
          <w:p w14:paraId="4B9DB24D">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600kvar</w:t>
            </w:r>
          </w:p>
        </w:tc>
        <w:tc>
          <w:tcPr>
            <w:tcW w:w="1176" w:type="dxa"/>
          </w:tcPr>
          <w:p w14:paraId="278A81F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81A</w:t>
            </w:r>
          </w:p>
        </w:tc>
        <w:tc>
          <w:tcPr>
            <w:tcW w:w="1177" w:type="dxa"/>
          </w:tcPr>
          <w:p w14:paraId="088A4AA9">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单相</w:t>
            </w:r>
          </w:p>
        </w:tc>
      </w:tr>
      <w:tr w14:paraId="1358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1A780F6C">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滤波电容器</w:t>
            </w:r>
          </w:p>
        </w:tc>
        <w:tc>
          <w:tcPr>
            <w:tcW w:w="1830" w:type="dxa"/>
          </w:tcPr>
          <w:p w14:paraId="4E03E132">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AAM7.4-</w:t>
            </w:r>
            <w:r>
              <w:rPr>
                <w:rFonts w:hint="eastAsia" w:ascii="宋体" w:hAnsi="宋体" w:eastAsia="宋体" w:cs="宋体"/>
                <w:color w:val="auto"/>
                <w:kern w:val="0"/>
                <w:sz w:val="24"/>
                <w:lang w:bidi="ar"/>
              </w:rPr>
              <w:t>3</w:t>
            </w:r>
            <w:r>
              <w:rPr>
                <w:rFonts w:ascii="宋体" w:hAnsi="宋体" w:eastAsia="宋体" w:cs="宋体"/>
                <w:color w:val="auto"/>
                <w:kern w:val="0"/>
                <w:sz w:val="24"/>
                <w:lang w:bidi="ar"/>
              </w:rPr>
              <w:t>00-1W</w:t>
            </w:r>
          </w:p>
        </w:tc>
        <w:tc>
          <w:tcPr>
            <w:tcW w:w="1308" w:type="dxa"/>
          </w:tcPr>
          <w:p w14:paraId="592C3B9F">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7.4KV</w:t>
            </w:r>
          </w:p>
        </w:tc>
        <w:tc>
          <w:tcPr>
            <w:tcW w:w="1380" w:type="dxa"/>
          </w:tcPr>
          <w:p w14:paraId="7FDE6D6F">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300kvar</w:t>
            </w:r>
          </w:p>
        </w:tc>
        <w:tc>
          <w:tcPr>
            <w:tcW w:w="1176" w:type="dxa"/>
          </w:tcPr>
          <w:p w14:paraId="283D5949">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40.5A</w:t>
            </w:r>
          </w:p>
        </w:tc>
        <w:tc>
          <w:tcPr>
            <w:tcW w:w="1177" w:type="dxa"/>
          </w:tcPr>
          <w:p w14:paraId="48BB3C2A">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单相</w:t>
            </w:r>
          </w:p>
        </w:tc>
      </w:tr>
      <w:tr w14:paraId="4297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30C4C25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滤波电容器</w:t>
            </w:r>
          </w:p>
        </w:tc>
        <w:tc>
          <w:tcPr>
            <w:tcW w:w="1830" w:type="dxa"/>
          </w:tcPr>
          <w:p w14:paraId="0B4A615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AAM7.4-</w:t>
            </w:r>
            <w:r>
              <w:rPr>
                <w:rFonts w:hint="eastAsia" w:ascii="宋体" w:hAnsi="宋体" w:eastAsia="宋体" w:cs="宋体"/>
                <w:color w:val="auto"/>
                <w:kern w:val="0"/>
                <w:sz w:val="24"/>
                <w:lang w:bidi="ar"/>
              </w:rPr>
              <w:t>3</w:t>
            </w:r>
            <w:r>
              <w:rPr>
                <w:rFonts w:ascii="宋体" w:hAnsi="宋体" w:eastAsia="宋体" w:cs="宋体"/>
                <w:color w:val="auto"/>
                <w:kern w:val="0"/>
                <w:sz w:val="24"/>
                <w:lang w:bidi="ar"/>
              </w:rPr>
              <w:t>00-1W</w:t>
            </w:r>
          </w:p>
        </w:tc>
        <w:tc>
          <w:tcPr>
            <w:tcW w:w="1308" w:type="dxa"/>
          </w:tcPr>
          <w:p w14:paraId="12059AC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7.4KV</w:t>
            </w:r>
          </w:p>
        </w:tc>
        <w:tc>
          <w:tcPr>
            <w:tcW w:w="1380" w:type="dxa"/>
          </w:tcPr>
          <w:p w14:paraId="356671E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300kvar</w:t>
            </w:r>
          </w:p>
        </w:tc>
        <w:tc>
          <w:tcPr>
            <w:tcW w:w="1176" w:type="dxa"/>
          </w:tcPr>
          <w:p w14:paraId="54025E00">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40.5A</w:t>
            </w:r>
          </w:p>
        </w:tc>
        <w:tc>
          <w:tcPr>
            <w:tcW w:w="1177" w:type="dxa"/>
          </w:tcPr>
          <w:p w14:paraId="72E96CC0">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单相</w:t>
            </w:r>
          </w:p>
        </w:tc>
      </w:tr>
      <w:tr w14:paraId="137D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25" w:type="dxa"/>
          </w:tcPr>
          <w:p w14:paraId="1E9E06B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滤波电抗器</w:t>
            </w:r>
          </w:p>
        </w:tc>
        <w:tc>
          <w:tcPr>
            <w:tcW w:w="1830" w:type="dxa"/>
          </w:tcPr>
          <w:p w14:paraId="2716062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LKGKL-1</w:t>
            </w:r>
            <w:r>
              <w:rPr>
                <w:rFonts w:hint="eastAsia" w:ascii="宋体" w:hAnsi="宋体" w:eastAsia="宋体" w:cs="宋体"/>
                <w:color w:val="auto"/>
                <w:kern w:val="0"/>
                <w:sz w:val="24"/>
                <w:lang w:val="en-US" w:eastAsia="zh-CN" w:bidi="ar"/>
              </w:rPr>
              <w:t>8</w:t>
            </w:r>
            <w:r>
              <w:rPr>
                <w:rFonts w:ascii="宋体" w:hAnsi="宋体" w:eastAsia="宋体" w:cs="宋体"/>
                <w:color w:val="auto"/>
                <w:kern w:val="0"/>
                <w:sz w:val="24"/>
                <w:lang w:bidi="ar"/>
              </w:rPr>
              <w:t>00/10-5H</w:t>
            </w:r>
          </w:p>
        </w:tc>
        <w:tc>
          <w:tcPr>
            <w:tcW w:w="1308" w:type="dxa"/>
          </w:tcPr>
          <w:p w14:paraId="18CB3C74">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21A8211F">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1800kvar</w:t>
            </w:r>
          </w:p>
        </w:tc>
        <w:tc>
          <w:tcPr>
            <w:tcW w:w="1176" w:type="dxa"/>
          </w:tcPr>
          <w:p w14:paraId="7CCA1B39">
            <w:pPr>
              <w:widowControl/>
              <w:jc w:val="left"/>
              <w:rPr>
                <w:rFonts w:hint="eastAsia" w:ascii="宋体" w:hAnsi="宋体" w:eastAsia="宋体" w:cs="宋体"/>
                <w:color w:val="auto"/>
                <w:kern w:val="0"/>
                <w:sz w:val="24"/>
                <w:lang w:bidi="ar"/>
              </w:rPr>
            </w:pPr>
          </w:p>
        </w:tc>
        <w:tc>
          <w:tcPr>
            <w:tcW w:w="1177" w:type="dxa"/>
          </w:tcPr>
          <w:p w14:paraId="5E896B1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三相</w:t>
            </w:r>
          </w:p>
        </w:tc>
      </w:tr>
      <w:tr w14:paraId="5DDF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29326FB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滤波电抗器</w:t>
            </w:r>
          </w:p>
        </w:tc>
        <w:tc>
          <w:tcPr>
            <w:tcW w:w="1830" w:type="dxa"/>
          </w:tcPr>
          <w:p w14:paraId="54F0F89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LKGKL-900/10-7H</w:t>
            </w:r>
          </w:p>
        </w:tc>
        <w:tc>
          <w:tcPr>
            <w:tcW w:w="1308" w:type="dxa"/>
          </w:tcPr>
          <w:p w14:paraId="057C1B3B">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5E4CE76A">
            <w:pPr>
              <w:widowControl/>
              <w:jc w:val="left"/>
              <w:rPr>
                <w:rFonts w:hint="eastAsia" w:ascii="宋体" w:hAnsi="宋体" w:eastAsia="宋体" w:cs="宋体"/>
                <w:color w:val="auto"/>
                <w:kern w:val="0"/>
                <w:sz w:val="24"/>
                <w:lang w:bidi="ar"/>
              </w:rPr>
            </w:pPr>
            <w:bookmarkStart w:id="1" w:name="OLE_LINK31"/>
            <w:r>
              <w:rPr>
                <w:rFonts w:hint="eastAsia" w:ascii="宋体" w:hAnsi="宋体" w:eastAsia="宋体" w:cs="宋体"/>
                <w:color w:val="auto"/>
                <w:kern w:val="0"/>
                <w:sz w:val="24"/>
                <w:lang w:bidi="ar"/>
              </w:rPr>
              <w:t>9</w:t>
            </w:r>
            <w:r>
              <w:rPr>
                <w:rFonts w:ascii="宋体" w:hAnsi="宋体" w:eastAsia="宋体" w:cs="宋体"/>
                <w:color w:val="auto"/>
                <w:kern w:val="0"/>
                <w:sz w:val="24"/>
                <w:lang w:bidi="ar"/>
              </w:rPr>
              <w:t>00kvar</w:t>
            </w:r>
            <w:bookmarkEnd w:id="1"/>
          </w:p>
        </w:tc>
        <w:tc>
          <w:tcPr>
            <w:tcW w:w="1176" w:type="dxa"/>
          </w:tcPr>
          <w:p w14:paraId="49973397">
            <w:pPr>
              <w:widowControl/>
              <w:jc w:val="left"/>
              <w:rPr>
                <w:rFonts w:hint="eastAsia" w:ascii="宋体" w:hAnsi="宋体" w:eastAsia="宋体" w:cs="宋体"/>
                <w:color w:val="auto"/>
                <w:kern w:val="0"/>
                <w:sz w:val="24"/>
                <w:lang w:bidi="ar"/>
              </w:rPr>
            </w:pPr>
          </w:p>
        </w:tc>
        <w:tc>
          <w:tcPr>
            <w:tcW w:w="1177" w:type="dxa"/>
          </w:tcPr>
          <w:p w14:paraId="4DB34A4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三相</w:t>
            </w:r>
          </w:p>
        </w:tc>
      </w:tr>
      <w:tr w14:paraId="54F4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09C63FA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w:t>
            </w:r>
            <w:bookmarkStart w:id="6" w:name="_GoBack"/>
            <w:bookmarkEnd w:id="6"/>
            <w:r>
              <w:rPr>
                <w:rFonts w:ascii="宋体" w:hAnsi="宋体" w:eastAsia="宋体" w:cs="宋体"/>
                <w:color w:val="auto"/>
                <w:kern w:val="0"/>
                <w:sz w:val="24"/>
                <w:lang w:bidi="ar"/>
              </w:rPr>
              <w:t>波电抗器</w:t>
            </w:r>
          </w:p>
        </w:tc>
        <w:tc>
          <w:tcPr>
            <w:tcW w:w="1830" w:type="dxa"/>
          </w:tcPr>
          <w:p w14:paraId="5CC1AB32">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LKGKL-600/10-11</w:t>
            </w:r>
          </w:p>
        </w:tc>
        <w:tc>
          <w:tcPr>
            <w:tcW w:w="1308" w:type="dxa"/>
          </w:tcPr>
          <w:p w14:paraId="2E238CE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2405ECB1">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r>
              <w:rPr>
                <w:rFonts w:ascii="宋体" w:hAnsi="宋体" w:eastAsia="宋体" w:cs="宋体"/>
                <w:color w:val="auto"/>
                <w:kern w:val="0"/>
                <w:sz w:val="24"/>
                <w:lang w:bidi="ar"/>
              </w:rPr>
              <w:t>00kvar</w:t>
            </w:r>
          </w:p>
        </w:tc>
        <w:tc>
          <w:tcPr>
            <w:tcW w:w="1176" w:type="dxa"/>
          </w:tcPr>
          <w:p w14:paraId="132CBBCB">
            <w:pPr>
              <w:widowControl/>
              <w:jc w:val="left"/>
              <w:rPr>
                <w:rFonts w:hint="eastAsia" w:ascii="宋体" w:hAnsi="宋体" w:eastAsia="宋体" w:cs="宋体"/>
                <w:color w:val="auto"/>
                <w:kern w:val="0"/>
                <w:sz w:val="24"/>
                <w:lang w:bidi="ar"/>
              </w:rPr>
            </w:pPr>
          </w:p>
        </w:tc>
        <w:tc>
          <w:tcPr>
            <w:tcW w:w="1177" w:type="dxa"/>
          </w:tcPr>
          <w:p w14:paraId="12931450">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三</w:t>
            </w:r>
          </w:p>
        </w:tc>
      </w:tr>
      <w:tr w14:paraId="5359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7C9D4131">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滤波控制器</w:t>
            </w:r>
          </w:p>
        </w:tc>
        <w:tc>
          <w:tcPr>
            <w:tcW w:w="1830" w:type="dxa"/>
          </w:tcPr>
          <w:p w14:paraId="5F227C7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XHDR-1S3C</w:t>
            </w:r>
          </w:p>
        </w:tc>
        <w:tc>
          <w:tcPr>
            <w:tcW w:w="1308" w:type="dxa"/>
          </w:tcPr>
          <w:p w14:paraId="2E664444">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AC/DC220V</w:t>
            </w:r>
          </w:p>
        </w:tc>
        <w:tc>
          <w:tcPr>
            <w:tcW w:w="1380" w:type="dxa"/>
          </w:tcPr>
          <w:p w14:paraId="3E0206AD">
            <w:pPr>
              <w:widowControl/>
              <w:jc w:val="left"/>
              <w:rPr>
                <w:rFonts w:hint="eastAsia" w:ascii="宋体" w:hAnsi="宋体" w:eastAsia="宋体" w:cs="宋体"/>
                <w:color w:val="auto"/>
                <w:kern w:val="0"/>
                <w:sz w:val="24"/>
                <w:lang w:bidi="ar"/>
              </w:rPr>
            </w:pPr>
          </w:p>
        </w:tc>
        <w:tc>
          <w:tcPr>
            <w:tcW w:w="1176" w:type="dxa"/>
          </w:tcPr>
          <w:p w14:paraId="42037568">
            <w:pPr>
              <w:widowControl/>
              <w:jc w:val="left"/>
              <w:rPr>
                <w:rFonts w:hint="eastAsia" w:ascii="宋体" w:hAnsi="宋体" w:eastAsia="宋体" w:cs="宋体"/>
                <w:color w:val="auto"/>
                <w:kern w:val="0"/>
                <w:sz w:val="24"/>
                <w:lang w:bidi="ar"/>
              </w:rPr>
            </w:pPr>
          </w:p>
        </w:tc>
        <w:tc>
          <w:tcPr>
            <w:tcW w:w="1177" w:type="dxa"/>
          </w:tcPr>
          <w:p w14:paraId="20818101">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控保三路</w:t>
            </w:r>
          </w:p>
        </w:tc>
      </w:tr>
      <w:tr w14:paraId="1218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0FEE31D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放电线圈</w:t>
            </w:r>
          </w:p>
        </w:tc>
        <w:tc>
          <w:tcPr>
            <w:tcW w:w="1830" w:type="dxa"/>
          </w:tcPr>
          <w:p w14:paraId="2F713A8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FD2-12/√3-1.7-1N</w:t>
            </w:r>
          </w:p>
        </w:tc>
        <w:tc>
          <w:tcPr>
            <w:tcW w:w="1308" w:type="dxa"/>
          </w:tcPr>
          <w:p w14:paraId="2343BACB">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66CB4B6B">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1700kvar</w:t>
            </w:r>
          </w:p>
        </w:tc>
        <w:tc>
          <w:tcPr>
            <w:tcW w:w="1176" w:type="dxa"/>
          </w:tcPr>
          <w:p w14:paraId="088D4545">
            <w:pPr>
              <w:widowControl/>
              <w:jc w:val="left"/>
              <w:rPr>
                <w:rFonts w:hint="eastAsia" w:ascii="宋体" w:hAnsi="宋体" w:eastAsia="宋体" w:cs="宋体"/>
                <w:color w:val="auto"/>
                <w:kern w:val="0"/>
                <w:sz w:val="24"/>
                <w:lang w:bidi="ar"/>
              </w:rPr>
            </w:pPr>
          </w:p>
        </w:tc>
        <w:tc>
          <w:tcPr>
            <w:tcW w:w="1177" w:type="dxa"/>
          </w:tcPr>
          <w:p w14:paraId="1D6A1E1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单相</w:t>
            </w:r>
          </w:p>
        </w:tc>
      </w:tr>
      <w:tr w14:paraId="749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34D62FD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真空接触器</w:t>
            </w:r>
          </w:p>
        </w:tc>
        <w:tc>
          <w:tcPr>
            <w:tcW w:w="1830" w:type="dxa"/>
          </w:tcPr>
          <w:p w14:paraId="5A7B2414">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JCZ5-12/630</w:t>
            </w:r>
          </w:p>
        </w:tc>
        <w:tc>
          <w:tcPr>
            <w:tcW w:w="1308" w:type="dxa"/>
          </w:tcPr>
          <w:p w14:paraId="62C5F9A0">
            <w:pPr>
              <w:widowControl/>
              <w:jc w:val="left"/>
              <w:rPr>
                <w:rFonts w:hint="eastAsia" w:ascii="宋体" w:hAnsi="宋体" w:eastAsia="宋体" w:cs="宋体"/>
                <w:color w:val="auto"/>
                <w:kern w:val="0"/>
                <w:sz w:val="24"/>
                <w:lang w:bidi="ar"/>
              </w:rPr>
            </w:pPr>
            <w:bookmarkStart w:id="2" w:name="OLE_LINK43"/>
            <w:r>
              <w:rPr>
                <w:rFonts w:ascii="宋体" w:hAnsi="宋体" w:eastAsia="宋体" w:cs="宋体"/>
                <w:color w:val="auto"/>
                <w:kern w:val="0"/>
                <w:sz w:val="24"/>
                <w:lang w:bidi="ar"/>
              </w:rPr>
              <w:t>10KV</w:t>
            </w:r>
            <w:bookmarkEnd w:id="2"/>
          </w:p>
        </w:tc>
        <w:tc>
          <w:tcPr>
            <w:tcW w:w="1380" w:type="dxa"/>
          </w:tcPr>
          <w:p w14:paraId="214DD115">
            <w:pPr>
              <w:widowControl/>
              <w:jc w:val="left"/>
              <w:rPr>
                <w:rFonts w:hint="eastAsia" w:ascii="宋体" w:hAnsi="宋体" w:eastAsia="宋体" w:cs="宋体"/>
                <w:color w:val="auto"/>
                <w:kern w:val="0"/>
                <w:sz w:val="24"/>
                <w:lang w:bidi="ar"/>
              </w:rPr>
            </w:pPr>
          </w:p>
        </w:tc>
        <w:tc>
          <w:tcPr>
            <w:tcW w:w="1176" w:type="dxa"/>
          </w:tcPr>
          <w:p w14:paraId="4417B90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630A</w:t>
            </w:r>
          </w:p>
        </w:tc>
        <w:tc>
          <w:tcPr>
            <w:tcW w:w="1177" w:type="dxa"/>
          </w:tcPr>
          <w:p w14:paraId="6C387DB8">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三相</w:t>
            </w:r>
          </w:p>
        </w:tc>
      </w:tr>
      <w:tr w14:paraId="428E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7E650497">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氧化锌避雷器</w:t>
            </w:r>
          </w:p>
        </w:tc>
        <w:tc>
          <w:tcPr>
            <w:tcW w:w="1830" w:type="dxa"/>
          </w:tcPr>
          <w:p w14:paraId="51B4A18C">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HW5RW-17/45(600A)</w:t>
            </w:r>
          </w:p>
        </w:tc>
        <w:tc>
          <w:tcPr>
            <w:tcW w:w="1308" w:type="dxa"/>
          </w:tcPr>
          <w:p w14:paraId="169D075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7604F0CE">
            <w:pPr>
              <w:widowControl/>
              <w:jc w:val="left"/>
              <w:rPr>
                <w:rFonts w:hint="eastAsia" w:ascii="宋体" w:hAnsi="宋体" w:eastAsia="宋体" w:cs="宋体"/>
                <w:color w:val="auto"/>
                <w:kern w:val="0"/>
                <w:sz w:val="24"/>
                <w:lang w:bidi="ar"/>
              </w:rPr>
            </w:pPr>
          </w:p>
        </w:tc>
        <w:tc>
          <w:tcPr>
            <w:tcW w:w="1176" w:type="dxa"/>
          </w:tcPr>
          <w:p w14:paraId="74A36F21">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600A</w:t>
            </w:r>
          </w:p>
        </w:tc>
        <w:tc>
          <w:tcPr>
            <w:tcW w:w="1177" w:type="dxa"/>
          </w:tcPr>
          <w:p w14:paraId="0CAE78F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单相</w:t>
            </w:r>
          </w:p>
        </w:tc>
      </w:tr>
      <w:tr w14:paraId="7AED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25" w:type="dxa"/>
          </w:tcPr>
          <w:p w14:paraId="090599A7">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隔离开关</w:t>
            </w:r>
          </w:p>
        </w:tc>
        <w:tc>
          <w:tcPr>
            <w:tcW w:w="1830" w:type="dxa"/>
          </w:tcPr>
          <w:p w14:paraId="633E056E">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GN24-12/630三极</w:t>
            </w:r>
          </w:p>
        </w:tc>
        <w:tc>
          <w:tcPr>
            <w:tcW w:w="1308" w:type="dxa"/>
          </w:tcPr>
          <w:p w14:paraId="1A289746">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10KV</w:t>
            </w:r>
          </w:p>
        </w:tc>
        <w:tc>
          <w:tcPr>
            <w:tcW w:w="1380" w:type="dxa"/>
          </w:tcPr>
          <w:p w14:paraId="3EFB0767">
            <w:pPr>
              <w:widowControl/>
              <w:jc w:val="left"/>
              <w:rPr>
                <w:rFonts w:hint="eastAsia" w:ascii="宋体" w:hAnsi="宋体" w:eastAsia="宋体" w:cs="宋体"/>
                <w:color w:val="auto"/>
                <w:kern w:val="0"/>
                <w:sz w:val="24"/>
                <w:lang w:bidi="ar"/>
              </w:rPr>
            </w:pPr>
          </w:p>
        </w:tc>
        <w:tc>
          <w:tcPr>
            <w:tcW w:w="1176" w:type="dxa"/>
          </w:tcPr>
          <w:p w14:paraId="0622489C">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630A</w:t>
            </w:r>
          </w:p>
        </w:tc>
        <w:tc>
          <w:tcPr>
            <w:tcW w:w="1177" w:type="dxa"/>
          </w:tcPr>
          <w:p w14:paraId="7E080CD1">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三相（接地）</w:t>
            </w:r>
          </w:p>
        </w:tc>
      </w:tr>
    </w:tbl>
    <w:p w14:paraId="5073B0E0">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四、主要电气设备性能要求</w:t>
      </w:r>
    </w:p>
    <w:p w14:paraId="166BE7D3">
      <w:pPr>
        <w:widowControl/>
        <w:jc w:val="left"/>
        <w:rPr>
          <w:color w:val="auto"/>
        </w:rPr>
      </w:pPr>
      <w:r>
        <w:rPr>
          <w:rFonts w:ascii="宋体" w:hAnsi="宋体" w:eastAsia="宋体" w:cs="宋体"/>
          <w:b/>
          <w:color w:val="auto"/>
          <w:kern w:val="0"/>
          <w:sz w:val="24"/>
          <w:lang w:bidi="ar"/>
        </w:rPr>
        <w:t>1、补偿原理简述</w:t>
      </w:r>
    </w:p>
    <w:p w14:paraId="7C76A624">
      <w:pPr>
        <w:widowControl/>
        <w:ind w:firstLine="480" w:firstLineChars="200"/>
        <w:jc w:val="left"/>
        <w:rPr>
          <w:color w:val="auto"/>
        </w:rPr>
      </w:pPr>
      <w:r>
        <w:rPr>
          <w:rFonts w:ascii="宋体" w:hAnsi="宋体" w:eastAsia="宋体" w:cs="宋体"/>
          <w:color w:val="auto"/>
          <w:kern w:val="0"/>
          <w:sz w:val="24"/>
          <w:lang w:bidi="ar"/>
        </w:rPr>
        <w:t>高压补偿装置为柜体结构、室内安装，该装置标准配置是由一个高压控制显示单元和一组高压投切单元组合而成。利用真空接触器实现滤波电容器手/自动投切，根据负荷无功功率的大小和电压水平实现自动无功补偿，投标方确保功率因数达到0.95。</w:t>
      </w:r>
    </w:p>
    <w:p w14:paraId="5EA63DFB">
      <w:pPr>
        <w:widowControl/>
        <w:jc w:val="left"/>
        <w:rPr>
          <w:color w:val="auto"/>
        </w:rPr>
      </w:pPr>
      <w:r>
        <w:rPr>
          <w:rFonts w:ascii="宋体" w:hAnsi="宋体" w:eastAsia="宋体" w:cs="宋体"/>
          <w:b/>
          <w:color w:val="auto"/>
          <w:kern w:val="0"/>
          <w:sz w:val="24"/>
          <w:lang w:bidi="ar"/>
        </w:rPr>
        <w:t>2、无功补偿要求</w:t>
      </w:r>
    </w:p>
    <w:p w14:paraId="0EBD51E1">
      <w:pPr>
        <w:widowControl/>
        <w:jc w:val="left"/>
        <w:rPr>
          <w:color w:val="auto"/>
        </w:rPr>
      </w:pPr>
      <w:r>
        <w:rPr>
          <w:rFonts w:ascii="宋体" w:hAnsi="宋体" w:eastAsia="宋体" w:cs="宋体"/>
          <w:color w:val="auto"/>
          <w:kern w:val="0"/>
          <w:sz w:val="24"/>
          <w:lang w:bidi="ar"/>
        </w:rPr>
        <w:t>1）要补偿感性负载引起的电压与电流的相位差，以降低损耗提高电能质量。</w:t>
      </w:r>
    </w:p>
    <w:p w14:paraId="77A58D5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2）确保电压和功率因数在设定范围之内，实现就地无功平衡和母线电压稳定。</w:t>
      </w:r>
    </w:p>
    <w:p w14:paraId="4A171566">
      <w:pPr>
        <w:widowControl/>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3）动态无功补偿功能，响应时间≤</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0ms，适应冲击性负荷</w:t>
      </w:r>
      <w:r>
        <w:rPr>
          <w:rFonts w:hint="eastAsia" w:ascii="宋体" w:hAnsi="宋体" w:eastAsia="宋体" w:cs="宋体"/>
          <w:color w:val="auto"/>
          <w:kern w:val="0"/>
          <w:sz w:val="24"/>
          <w:lang w:eastAsia="zh-CN" w:bidi="ar"/>
        </w:rPr>
        <w:t>。</w:t>
      </w:r>
    </w:p>
    <w:p w14:paraId="71360DDA">
      <w:pPr>
        <w:widowControl/>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4）谐波抑制率：5次、7次、11次谐波电流滤除率≥85%，总谐波畸变率（THD）≤4%</w:t>
      </w:r>
      <w:r>
        <w:rPr>
          <w:rFonts w:hint="eastAsia" w:ascii="宋体" w:hAnsi="宋体" w:eastAsia="宋体" w:cs="宋体"/>
          <w:color w:val="auto"/>
          <w:kern w:val="0"/>
          <w:sz w:val="24"/>
          <w:lang w:eastAsia="zh-CN" w:bidi="ar"/>
        </w:rPr>
        <w:t>。</w:t>
      </w:r>
    </w:p>
    <w:p w14:paraId="6AC6FD23">
      <w:pPr>
        <w:widowControl/>
        <w:jc w:val="left"/>
        <w:rPr>
          <w:color w:val="auto"/>
        </w:rPr>
      </w:pPr>
      <w:r>
        <w:rPr>
          <w:rFonts w:ascii="宋体" w:hAnsi="宋体" w:eastAsia="宋体" w:cs="宋体"/>
          <w:b/>
          <w:color w:val="auto"/>
          <w:kern w:val="0"/>
          <w:sz w:val="24"/>
          <w:lang w:bidi="ar"/>
        </w:rPr>
        <w:t>3、功能</w:t>
      </w:r>
      <w:r>
        <w:rPr>
          <w:rFonts w:hint="eastAsia" w:ascii="宋体" w:hAnsi="宋体" w:eastAsia="宋体" w:cs="宋体"/>
          <w:b/>
          <w:color w:val="auto"/>
          <w:kern w:val="0"/>
          <w:sz w:val="24"/>
          <w:lang w:bidi="ar"/>
        </w:rPr>
        <w:t>要求</w:t>
      </w:r>
      <w:r>
        <w:rPr>
          <w:rFonts w:ascii="宋体" w:hAnsi="宋体" w:eastAsia="宋体" w:cs="宋体"/>
          <w:b/>
          <w:color w:val="auto"/>
          <w:kern w:val="0"/>
          <w:sz w:val="24"/>
          <w:lang w:bidi="ar"/>
        </w:rPr>
        <w:t>：</w:t>
      </w:r>
    </w:p>
    <w:p w14:paraId="75FC4A59">
      <w:pPr>
        <w:widowControl/>
        <w:jc w:val="left"/>
        <w:rPr>
          <w:color w:val="auto"/>
        </w:rPr>
      </w:pPr>
      <w:r>
        <w:rPr>
          <w:rFonts w:ascii="宋体" w:hAnsi="宋体" w:eastAsia="宋体" w:cs="宋体"/>
          <w:color w:val="auto"/>
          <w:kern w:val="0"/>
          <w:sz w:val="24"/>
          <w:lang w:bidi="ar"/>
        </w:rPr>
        <w:t>1)电容器组投切可选，投切延时可设定。</w:t>
      </w:r>
    </w:p>
    <w:p w14:paraId="2E303E25">
      <w:pPr>
        <w:widowControl/>
        <w:jc w:val="left"/>
        <w:rPr>
          <w:color w:val="auto"/>
        </w:rPr>
      </w:pPr>
      <w:r>
        <w:rPr>
          <w:rFonts w:ascii="宋体" w:hAnsi="宋体" w:eastAsia="宋体" w:cs="宋体"/>
          <w:color w:val="auto"/>
          <w:kern w:val="0"/>
          <w:sz w:val="24"/>
          <w:lang w:bidi="ar"/>
        </w:rPr>
        <w:t>2)每组电容器容量按系统无功和实际负荷情况设计。</w:t>
      </w:r>
    </w:p>
    <w:p w14:paraId="163F70B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3)</w:t>
      </w:r>
      <w:r>
        <w:rPr>
          <w:rFonts w:hint="eastAsia" w:ascii="宋体" w:hAnsi="宋体" w:eastAsia="宋体" w:cs="宋体"/>
          <w:color w:val="auto"/>
          <w:kern w:val="0"/>
          <w:sz w:val="24"/>
          <w:lang w:bidi="ar"/>
        </w:rPr>
        <w:t>智能监控系统：支持云端数据上传及远程控制功能。</w:t>
      </w:r>
    </w:p>
    <w:p w14:paraId="2407BA3A">
      <w:pPr>
        <w:widowControl/>
        <w:jc w:val="left"/>
        <w:rPr>
          <w:color w:val="auto"/>
        </w:rPr>
      </w:pPr>
      <w:r>
        <w:rPr>
          <w:rFonts w:ascii="宋体" w:hAnsi="宋体" w:eastAsia="宋体" w:cs="宋体"/>
          <w:color w:val="auto"/>
          <w:kern w:val="0"/>
          <w:sz w:val="24"/>
          <w:lang w:bidi="ar"/>
        </w:rPr>
        <w:t>4)具有过压、欠压保护、开口三角电压保护；</w:t>
      </w:r>
    </w:p>
    <w:p w14:paraId="77BC63BB">
      <w:pPr>
        <w:widowControl/>
        <w:jc w:val="left"/>
        <w:rPr>
          <w:color w:val="auto"/>
        </w:rPr>
      </w:pPr>
      <w:r>
        <w:rPr>
          <w:rFonts w:ascii="宋体" w:hAnsi="宋体" w:eastAsia="宋体" w:cs="宋体"/>
          <w:color w:val="auto"/>
          <w:kern w:val="0"/>
          <w:sz w:val="24"/>
          <w:lang w:bidi="ar"/>
        </w:rPr>
        <w:t>5)每台电容器配置电容器专用熔断器作为过流保护；</w:t>
      </w:r>
    </w:p>
    <w:p w14:paraId="03CAAED3">
      <w:pPr>
        <w:widowControl/>
        <w:jc w:val="left"/>
        <w:rPr>
          <w:color w:val="auto"/>
        </w:rPr>
      </w:pPr>
      <w:r>
        <w:rPr>
          <w:rFonts w:ascii="宋体" w:hAnsi="宋体" w:eastAsia="宋体" w:cs="宋体"/>
          <w:color w:val="auto"/>
          <w:kern w:val="0"/>
          <w:sz w:val="24"/>
          <w:lang w:bidi="ar"/>
        </w:rPr>
        <w:t>6)高压馈出柜对电容柜隔离开关的互锁，防止接地刀处于闭合位置时关合断路器；</w:t>
      </w:r>
    </w:p>
    <w:p w14:paraId="22A3958B">
      <w:pPr>
        <w:widowControl/>
        <w:jc w:val="left"/>
        <w:rPr>
          <w:color w:val="auto"/>
        </w:rPr>
      </w:pPr>
      <w:r>
        <w:rPr>
          <w:rFonts w:ascii="宋体" w:hAnsi="宋体" w:eastAsia="宋体" w:cs="宋体"/>
          <w:color w:val="auto"/>
          <w:kern w:val="0"/>
          <w:sz w:val="24"/>
          <w:lang w:bidi="ar"/>
        </w:rPr>
        <w:t>7)电容柜对高压馈出柜状态的连锁，防止带负荷分、合隔离开关；</w:t>
      </w:r>
    </w:p>
    <w:p w14:paraId="4E5E3893">
      <w:pPr>
        <w:widowControl/>
        <w:jc w:val="left"/>
        <w:rPr>
          <w:color w:val="auto"/>
        </w:rPr>
      </w:pPr>
      <w:r>
        <w:rPr>
          <w:rFonts w:ascii="宋体" w:hAnsi="宋体" w:eastAsia="宋体" w:cs="宋体"/>
          <w:color w:val="auto"/>
          <w:kern w:val="0"/>
          <w:sz w:val="24"/>
          <w:lang w:bidi="ar"/>
        </w:rPr>
        <w:t>8)电容柜对高压馈出柜合闸、分闸的连锁，防止误分、误合馈电柜断路器；</w:t>
      </w:r>
    </w:p>
    <w:p w14:paraId="1EF4813C">
      <w:pPr>
        <w:widowControl/>
        <w:jc w:val="left"/>
        <w:rPr>
          <w:color w:val="auto"/>
        </w:rPr>
      </w:pPr>
      <w:r>
        <w:rPr>
          <w:rFonts w:ascii="宋体" w:hAnsi="宋体" w:eastAsia="宋体" w:cs="宋体"/>
          <w:color w:val="auto"/>
          <w:kern w:val="0"/>
          <w:sz w:val="24"/>
          <w:lang w:bidi="ar"/>
        </w:rPr>
        <w:t>9)电容柜电磁锁对高压馈出柜合闸、分闸的连锁，防止误入带电室；</w:t>
      </w:r>
    </w:p>
    <w:p w14:paraId="7A683768">
      <w:pPr>
        <w:widowControl/>
        <w:jc w:val="left"/>
        <w:rPr>
          <w:color w:val="auto"/>
        </w:rPr>
      </w:pPr>
      <w:r>
        <w:rPr>
          <w:rFonts w:ascii="宋体" w:hAnsi="宋体" w:eastAsia="宋体" w:cs="宋体"/>
          <w:color w:val="auto"/>
          <w:kern w:val="0"/>
          <w:sz w:val="24"/>
          <w:lang w:bidi="ar"/>
        </w:rPr>
        <w:t>10)电抗器在 1.35倍额定电流下，能够长期正常工作，满足温升要求；</w:t>
      </w:r>
    </w:p>
    <w:p w14:paraId="1EA98269">
      <w:pPr>
        <w:widowControl/>
        <w:jc w:val="left"/>
        <w:rPr>
          <w:color w:val="auto"/>
        </w:rPr>
      </w:pPr>
      <w:r>
        <w:rPr>
          <w:rFonts w:ascii="宋体" w:hAnsi="宋体" w:eastAsia="宋体" w:cs="宋体"/>
          <w:color w:val="auto"/>
          <w:kern w:val="0"/>
          <w:sz w:val="24"/>
          <w:lang w:bidi="ar"/>
        </w:rPr>
        <w:t>11)电抗器在 1.35-2倍工频过电流的条件下，电感值的衰减小于 5%，保证线性度；</w:t>
      </w:r>
    </w:p>
    <w:p w14:paraId="334C01D3">
      <w:pPr>
        <w:widowControl/>
        <w:jc w:val="left"/>
        <w:rPr>
          <w:color w:val="auto"/>
        </w:rPr>
      </w:pPr>
      <w:r>
        <w:rPr>
          <w:rFonts w:ascii="宋体" w:hAnsi="宋体" w:eastAsia="宋体" w:cs="宋体"/>
          <w:color w:val="auto"/>
          <w:kern w:val="0"/>
          <w:sz w:val="24"/>
          <w:lang w:bidi="ar"/>
        </w:rPr>
        <w:t>12)控制器全数字化，液晶分屏显示，实时显示电网所有的主要参数（电压、电流、谐波电压、谐波电流、有功、无功、功率因数等）和电容器的投切情况。便于操作、观察及监控；</w:t>
      </w:r>
    </w:p>
    <w:p w14:paraId="2D0B153F">
      <w:pPr>
        <w:widowControl/>
        <w:jc w:val="left"/>
        <w:rPr>
          <w:color w:val="auto"/>
        </w:rPr>
      </w:pPr>
      <w:r>
        <w:rPr>
          <w:rFonts w:ascii="宋体" w:hAnsi="宋体" w:eastAsia="宋体" w:cs="宋体"/>
          <w:color w:val="auto"/>
          <w:kern w:val="0"/>
          <w:sz w:val="24"/>
          <w:lang w:bidi="ar"/>
        </w:rPr>
        <w:t>13)控制器可以智能自动检测电容器容量、设定启动门限C/K值、输出路数、切换順序类型，以达到目标功率因数(COSΦ)。</w:t>
      </w:r>
    </w:p>
    <w:p w14:paraId="3A0FFA4D">
      <w:pPr>
        <w:widowControl/>
        <w:jc w:val="left"/>
        <w:rPr>
          <w:color w:val="auto"/>
        </w:rPr>
      </w:pPr>
      <w:r>
        <w:rPr>
          <w:rFonts w:ascii="宋体" w:hAnsi="宋体" w:eastAsia="宋体" w:cs="宋体"/>
          <w:color w:val="auto"/>
          <w:kern w:val="0"/>
          <w:sz w:val="24"/>
          <w:lang w:bidi="ar"/>
        </w:rPr>
        <w:t>14)控制器具有事件记录功能；</w:t>
      </w:r>
    </w:p>
    <w:p w14:paraId="11FA0FCB">
      <w:pPr>
        <w:widowControl/>
        <w:jc w:val="left"/>
        <w:rPr>
          <w:color w:val="auto"/>
        </w:rPr>
      </w:pPr>
      <w:r>
        <w:rPr>
          <w:rFonts w:ascii="宋体" w:hAnsi="宋体" w:eastAsia="宋体" w:cs="宋体"/>
          <w:color w:val="auto"/>
          <w:kern w:val="0"/>
          <w:sz w:val="24"/>
          <w:lang w:bidi="ar"/>
        </w:rPr>
        <w:t>15)控制器谐波电压和电流测量可达到第 49次谐波，而且使用图表和表格形式展现出来；</w:t>
      </w:r>
    </w:p>
    <w:p w14:paraId="3D25E8B0">
      <w:pPr>
        <w:widowControl/>
        <w:jc w:val="left"/>
        <w:rPr>
          <w:color w:val="auto"/>
        </w:rPr>
      </w:pPr>
      <w:r>
        <w:rPr>
          <w:rFonts w:ascii="宋体" w:hAnsi="宋体" w:eastAsia="宋体" w:cs="宋体"/>
          <w:color w:val="auto"/>
          <w:kern w:val="0"/>
          <w:sz w:val="24"/>
          <w:lang w:bidi="ar"/>
        </w:rPr>
        <w:t>16)控制器具有闭锁开关，可防止未经授权的操作。</w:t>
      </w:r>
    </w:p>
    <w:p w14:paraId="3ABAD808">
      <w:pPr>
        <w:widowControl/>
        <w:jc w:val="left"/>
        <w:rPr>
          <w:color w:val="auto"/>
        </w:rPr>
      </w:pPr>
      <w:r>
        <w:rPr>
          <w:rFonts w:ascii="宋体" w:hAnsi="宋体" w:eastAsia="宋体" w:cs="宋体"/>
          <w:color w:val="auto"/>
          <w:kern w:val="0"/>
          <w:sz w:val="24"/>
          <w:lang w:bidi="ar"/>
        </w:rPr>
        <w:t>17)自动位置自动投切，手动位置需根据负荷人为投送运行。</w:t>
      </w:r>
    </w:p>
    <w:p w14:paraId="19C585DC">
      <w:pPr>
        <w:widowControl/>
        <w:jc w:val="left"/>
        <w:rPr>
          <w:color w:val="auto"/>
        </w:rPr>
      </w:pPr>
      <w:r>
        <w:rPr>
          <w:rFonts w:ascii="宋体" w:hAnsi="宋体" w:eastAsia="宋体" w:cs="宋体"/>
          <w:color w:val="auto"/>
          <w:kern w:val="0"/>
          <w:sz w:val="24"/>
          <w:lang w:bidi="ar"/>
        </w:rPr>
        <w:t>18）装置采用组合式成套柜体结构。</w:t>
      </w:r>
    </w:p>
    <w:p w14:paraId="5C8BE37E">
      <w:pPr>
        <w:widowControl/>
        <w:jc w:val="left"/>
        <w:rPr>
          <w:color w:val="auto"/>
        </w:rPr>
      </w:pPr>
      <w:r>
        <w:rPr>
          <w:rFonts w:ascii="宋体" w:hAnsi="宋体" w:eastAsia="宋体" w:cs="宋体"/>
          <w:color w:val="auto"/>
          <w:kern w:val="0"/>
          <w:sz w:val="24"/>
          <w:lang w:bidi="ar"/>
        </w:rPr>
        <w:t>19）进线方式：电缆柜底进线。</w:t>
      </w:r>
    </w:p>
    <w:p w14:paraId="32B69269">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20）投切方式手/自动：</w:t>
      </w:r>
    </w:p>
    <w:p w14:paraId="1014D699">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单套分组手动投切</w:t>
      </w:r>
      <w:r>
        <w:rPr>
          <w:rFonts w:hint="eastAsia" w:ascii="宋体" w:hAnsi="宋体" w:eastAsia="宋体" w:cs="宋体"/>
          <w:color w:val="auto"/>
          <w:kern w:val="0"/>
          <w:sz w:val="24"/>
          <w:lang w:bidi="ar"/>
        </w:rPr>
        <w:t>：</w:t>
      </w:r>
      <w:r>
        <w:rPr>
          <w:rFonts w:ascii="宋体" w:hAnsi="宋体" w:eastAsia="宋体" w:cs="宋体"/>
          <w:color w:val="auto"/>
          <w:kern w:val="0"/>
          <w:sz w:val="24"/>
          <w:lang w:bidi="ar"/>
        </w:rPr>
        <w:t>面板按钮手动分合接触器投切</w:t>
      </w:r>
      <w:r>
        <w:rPr>
          <w:rFonts w:hint="eastAsia" w:ascii="宋体" w:hAnsi="宋体" w:eastAsia="宋体" w:cs="宋体"/>
          <w:color w:val="auto"/>
          <w:kern w:val="0"/>
          <w:sz w:val="24"/>
          <w:lang w:bidi="ar"/>
        </w:rPr>
        <w:t>；</w:t>
      </w:r>
    </w:p>
    <w:p w14:paraId="06CA7624">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自动投切：设定功率因数、智能判断自动投切电容器组。</w:t>
      </w:r>
    </w:p>
    <w:p w14:paraId="62621314">
      <w:pPr>
        <w:widowControl/>
        <w:jc w:val="left"/>
        <w:rPr>
          <w:color w:val="auto"/>
        </w:rPr>
      </w:pPr>
      <w:r>
        <w:rPr>
          <w:rFonts w:ascii="宋体" w:hAnsi="宋体" w:eastAsia="宋体" w:cs="宋体"/>
          <w:b/>
          <w:color w:val="auto"/>
          <w:kern w:val="0"/>
          <w:sz w:val="24"/>
          <w:lang w:bidi="ar"/>
        </w:rPr>
        <w:t>4、技术参数：</w:t>
      </w:r>
    </w:p>
    <w:p w14:paraId="7C949875">
      <w:pPr>
        <w:widowControl/>
        <w:jc w:val="left"/>
        <w:rPr>
          <w:color w:val="auto"/>
        </w:rPr>
      </w:pPr>
      <w:bookmarkStart w:id="3" w:name="OLE_LINK4"/>
      <w:r>
        <w:rPr>
          <w:rFonts w:ascii="宋体" w:hAnsi="宋体" w:eastAsia="宋体" w:cs="宋体"/>
          <w:color w:val="auto"/>
          <w:kern w:val="0"/>
          <w:sz w:val="24"/>
          <w:lang w:bidi="ar"/>
        </w:rPr>
        <w:t>额定电压：10kV</w:t>
      </w:r>
    </w:p>
    <w:p w14:paraId="0F0311F5">
      <w:pPr>
        <w:widowControl/>
        <w:jc w:val="left"/>
        <w:rPr>
          <w:color w:val="auto"/>
        </w:rPr>
      </w:pPr>
      <w:r>
        <w:rPr>
          <w:rFonts w:ascii="宋体" w:hAnsi="宋体" w:eastAsia="宋体" w:cs="宋体"/>
          <w:color w:val="auto"/>
          <w:kern w:val="0"/>
          <w:sz w:val="24"/>
          <w:lang w:bidi="ar"/>
        </w:rPr>
        <w:t>最高工作电压：12kV</w:t>
      </w:r>
    </w:p>
    <w:p w14:paraId="6D9390D0">
      <w:pPr>
        <w:widowControl/>
        <w:jc w:val="left"/>
        <w:rPr>
          <w:color w:val="auto"/>
        </w:rPr>
      </w:pPr>
      <w:r>
        <w:rPr>
          <w:rFonts w:ascii="宋体" w:hAnsi="宋体" w:eastAsia="宋体" w:cs="宋体"/>
          <w:color w:val="auto"/>
          <w:kern w:val="0"/>
          <w:sz w:val="24"/>
          <w:lang w:bidi="ar"/>
        </w:rPr>
        <w:t>额定频率：50Hz</w:t>
      </w:r>
    </w:p>
    <w:p w14:paraId="2695BB25">
      <w:pPr>
        <w:widowControl/>
        <w:jc w:val="left"/>
        <w:rPr>
          <w:color w:val="auto"/>
        </w:rPr>
      </w:pPr>
      <w:r>
        <w:rPr>
          <w:rFonts w:ascii="宋体" w:hAnsi="宋体" w:eastAsia="宋体" w:cs="宋体"/>
          <w:color w:val="auto"/>
          <w:kern w:val="0"/>
          <w:sz w:val="24"/>
          <w:lang w:bidi="ar"/>
        </w:rPr>
        <w:t>安装容量：3600kvar 1组</w:t>
      </w:r>
    </w:p>
    <w:p w14:paraId="4DBF3AFD">
      <w:pPr>
        <w:widowControl/>
        <w:jc w:val="left"/>
        <w:rPr>
          <w:color w:val="auto"/>
        </w:rPr>
      </w:pPr>
      <w:r>
        <w:rPr>
          <w:rFonts w:ascii="宋体" w:hAnsi="宋体" w:eastAsia="宋体" w:cs="宋体"/>
          <w:color w:val="auto"/>
          <w:kern w:val="0"/>
          <w:sz w:val="24"/>
          <w:lang w:bidi="ar"/>
        </w:rPr>
        <w:t>装置耐压水平：</w:t>
      </w:r>
    </w:p>
    <w:p w14:paraId="56E51CC6">
      <w:pPr>
        <w:widowControl/>
        <w:jc w:val="left"/>
        <w:rPr>
          <w:color w:val="auto"/>
        </w:rPr>
      </w:pPr>
      <w:r>
        <w:rPr>
          <w:rFonts w:ascii="宋体" w:hAnsi="宋体" w:eastAsia="宋体" w:cs="宋体"/>
          <w:color w:val="auto"/>
          <w:kern w:val="0"/>
          <w:sz w:val="24"/>
          <w:lang w:bidi="ar"/>
        </w:rPr>
        <w:t>工频耐压：42kV、1min；</w:t>
      </w:r>
    </w:p>
    <w:p w14:paraId="0C236671">
      <w:pPr>
        <w:widowControl/>
        <w:jc w:val="left"/>
        <w:rPr>
          <w:color w:val="auto"/>
        </w:rPr>
      </w:pPr>
      <w:r>
        <w:rPr>
          <w:rFonts w:ascii="宋体" w:hAnsi="宋体" w:eastAsia="宋体" w:cs="宋体"/>
          <w:color w:val="auto"/>
          <w:kern w:val="0"/>
          <w:sz w:val="24"/>
          <w:lang w:bidi="ar"/>
        </w:rPr>
        <w:t>雷电冲击耐压：75kV；</w:t>
      </w:r>
    </w:p>
    <w:p w14:paraId="36ED5F7F">
      <w:pPr>
        <w:widowControl/>
        <w:jc w:val="left"/>
        <w:rPr>
          <w:color w:val="auto"/>
        </w:rPr>
      </w:pPr>
      <w:r>
        <w:rPr>
          <w:rFonts w:ascii="宋体" w:hAnsi="宋体" w:eastAsia="宋体" w:cs="宋体"/>
          <w:color w:val="auto"/>
          <w:kern w:val="0"/>
          <w:sz w:val="24"/>
          <w:lang w:bidi="ar"/>
        </w:rPr>
        <w:t>辅助电路工频耐压：2kV、1min。</w:t>
      </w:r>
    </w:p>
    <w:p w14:paraId="7BF20742">
      <w:pPr>
        <w:widowControl/>
        <w:jc w:val="left"/>
        <w:rPr>
          <w:color w:val="auto"/>
        </w:rPr>
      </w:pPr>
      <w:r>
        <w:rPr>
          <w:rFonts w:ascii="宋体" w:hAnsi="宋体" w:eastAsia="宋体" w:cs="宋体"/>
          <w:color w:val="auto"/>
          <w:kern w:val="0"/>
          <w:sz w:val="24"/>
          <w:lang w:bidi="ar"/>
        </w:rPr>
        <w:t>元件参数：</w:t>
      </w:r>
    </w:p>
    <w:p w14:paraId="32100BE4">
      <w:pPr>
        <w:widowControl/>
        <w:jc w:val="left"/>
        <w:rPr>
          <w:color w:val="auto"/>
        </w:rPr>
      </w:pPr>
      <w:r>
        <w:rPr>
          <w:rFonts w:ascii="宋体" w:hAnsi="宋体" w:eastAsia="宋体" w:cs="宋体"/>
          <w:color w:val="auto"/>
          <w:kern w:val="0"/>
          <w:sz w:val="24"/>
          <w:lang w:bidi="ar"/>
        </w:rPr>
        <w:t>交流电压取样：100V（PT二次线电压）</w:t>
      </w:r>
    </w:p>
    <w:p w14:paraId="76BBE0CD">
      <w:pPr>
        <w:widowControl/>
        <w:jc w:val="left"/>
        <w:rPr>
          <w:color w:val="auto"/>
        </w:rPr>
      </w:pPr>
      <w:r>
        <w:rPr>
          <w:rFonts w:ascii="宋体" w:hAnsi="宋体" w:eastAsia="宋体" w:cs="宋体"/>
          <w:color w:val="auto"/>
          <w:kern w:val="0"/>
          <w:sz w:val="24"/>
          <w:lang w:bidi="ar"/>
        </w:rPr>
        <w:t>交流电流取样：5A（CT二次线电流）</w:t>
      </w:r>
    </w:p>
    <w:bookmarkEnd w:id="3"/>
    <w:p w14:paraId="7527D34B">
      <w:pPr>
        <w:widowControl/>
        <w:jc w:val="left"/>
        <w:rPr>
          <w:color w:val="auto"/>
        </w:rPr>
      </w:pPr>
      <w:r>
        <w:rPr>
          <w:rFonts w:ascii="宋体" w:hAnsi="宋体" w:eastAsia="宋体" w:cs="宋体"/>
          <w:b/>
          <w:color w:val="auto"/>
          <w:kern w:val="0"/>
          <w:sz w:val="24"/>
          <w:lang w:bidi="ar"/>
        </w:rPr>
        <w:t>5、干式空芯滤波电抗器</w:t>
      </w:r>
    </w:p>
    <w:p w14:paraId="514CE99F">
      <w:pPr>
        <w:widowControl/>
        <w:jc w:val="left"/>
        <w:rPr>
          <w:color w:val="auto"/>
        </w:rPr>
      </w:pPr>
      <w:r>
        <w:rPr>
          <w:rFonts w:ascii="宋体" w:hAnsi="宋体" w:eastAsia="宋体" w:cs="宋体"/>
          <w:color w:val="auto"/>
          <w:kern w:val="0"/>
          <w:sz w:val="24"/>
          <w:lang w:bidi="ar"/>
        </w:rPr>
        <w:t>技术参数：</w:t>
      </w:r>
    </w:p>
    <w:p w14:paraId="41F5B182">
      <w:pPr>
        <w:widowControl/>
        <w:jc w:val="left"/>
        <w:rPr>
          <w:color w:val="auto"/>
        </w:rPr>
      </w:pPr>
      <w:r>
        <w:rPr>
          <w:rFonts w:ascii="宋体" w:hAnsi="宋体" w:eastAsia="宋体" w:cs="宋体"/>
          <w:color w:val="auto"/>
          <w:kern w:val="0"/>
          <w:sz w:val="24"/>
          <w:lang w:bidi="ar"/>
        </w:rPr>
        <w:t>额定电压：12kV</w:t>
      </w:r>
    </w:p>
    <w:p w14:paraId="1D71A955">
      <w:pPr>
        <w:widowControl/>
        <w:jc w:val="left"/>
        <w:rPr>
          <w:color w:val="auto"/>
        </w:rPr>
      </w:pPr>
      <w:r>
        <w:rPr>
          <w:rFonts w:ascii="宋体" w:hAnsi="宋体" w:eastAsia="宋体" w:cs="宋体"/>
          <w:color w:val="auto"/>
          <w:kern w:val="0"/>
          <w:sz w:val="24"/>
          <w:lang w:bidi="ar"/>
        </w:rPr>
        <w:t>额定电抗率：</w:t>
      </w:r>
    </w:p>
    <w:p w14:paraId="0FEF5236">
      <w:pPr>
        <w:widowControl/>
        <w:jc w:val="left"/>
        <w:rPr>
          <w:color w:val="auto"/>
        </w:rPr>
      </w:pPr>
      <w:r>
        <w:rPr>
          <w:rFonts w:ascii="宋体" w:hAnsi="宋体" w:eastAsia="宋体" w:cs="宋体"/>
          <w:color w:val="auto"/>
          <w:kern w:val="0"/>
          <w:sz w:val="24"/>
          <w:lang w:bidi="ar"/>
        </w:rPr>
        <w:t>额定频率：50HZ</w:t>
      </w:r>
    </w:p>
    <w:p w14:paraId="0BF73DE4">
      <w:pPr>
        <w:widowControl/>
        <w:jc w:val="left"/>
        <w:rPr>
          <w:color w:val="auto"/>
        </w:rPr>
      </w:pPr>
      <w:r>
        <w:rPr>
          <w:rFonts w:ascii="宋体" w:hAnsi="宋体" w:eastAsia="宋体" w:cs="宋体"/>
          <w:color w:val="auto"/>
          <w:kern w:val="0"/>
          <w:sz w:val="24"/>
          <w:lang w:bidi="ar"/>
        </w:rPr>
        <w:t>相数：3相</w:t>
      </w:r>
    </w:p>
    <w:p w14:paraId="14F76AFA">
      <w:pPr>
        <w:widowControl/>
        <w:jc w:val="left"/>
        <w:rPr>
          <w:color w:val="auto"/>
        </w:rPr>
      </w:pPr>
      <w:r>
        <w:rPr>
          <w:rFonts w:ascii="宋体" w:hAnsi="宋体" w:eastAsia="宋体" w:cs="宋体"/>
          <w:color w:val="auto"/>
          <w:kern w:val="0"/>
          <w:sz w:val="24"/>
          <w:lang w:bidi="ar"/>
        </w:rPr>
        <w:t>电感值偏差：0-+5%</w:t>
      </w:r>
    </w:p>
    <w:p w14:paraId="53743DC6">
      <w:pPr>
        <w:widowControl/>
        <w:jc w:val="left"/>
        <w:rPr>
          <w:color w:val="auto"/>
        </w:rPr>
      </w:pPr>
      <w:r>
        <w:rPr>
          <w:rFonts w:ascii="宋体" w:hAnsi="宋体" w:eastAsia="宋体" w:cs="宋体"/>
          <w:color w:val="auto"/>
          <w:kern w:val="0"/>
          <w:sz w:val="24"/>
          <w:lang w:bidi="ar"/>
        </w:rPr>
        <w:t>配套电容器组相电压：</w:t>
      </w:r>
      <w:r>
        <w:rPr>
          <w:rFonts w:hint="eastAsia" w:ascii="宋体" w:hAnsi="宋体" w:eastAsia="宋体" w:cs="宋体"/>
          <w:color w:val="auto"/>
          <w:kern w:val="0"/>
          <w:sz w:val="24"/>
          <w:highlight w:val="yellow"/>
          <w:lang w:bidi="ar"/>
        </w:rPr>
        <w:t>7.4</w:t>
      </w:r>
      <w:r>
        <w:rPr>
          <w:rFonts w:ascii="宋体" w:hAnsi="宋体" w:eastAsia="宋体" w:cs="宋体"/>
          <w:color w:val="auto"/>
          <w:kern w:val="0"/>
          <w:sz w:val="24"/>
          <w:highlight w:val="yellow"/>
          <w:lang w:bidi="ar"/>
        </w:rPr>
        <w:t>kV</w:t>
      </w:r>
    </w:p>
    <w:p w14:paraId="5877475C">
      <w:pPr>
        <w:widowControl/>
        <w:jc w:val="left"/>
        <w:rPr>
          <w:color w:val="auto"/>
        </w:rPr>
      </w:pPr>
      <w:r>
        <w:rPr>
          <w:rFonts w:ascii="宋体" w:hAnsi="宋体" w:eastAsia="宋体" w:cs="宋体"/>
          <w:color w:val="auto"/>
          <w:kern w:val="0"/>
          <w:sz w:val="24"/>
          <w:lang w:bidi="ar"/>
        </w:rPr>
        <w:t>干式自冷</w:t>
      </w:r>
    </w:p>
    <w:p w14:paraId="3A7FE837">
      <w:pPr>
        <w:widowControl/>
        <w:jc w:val="left"/>
        <w:rPr>
          <w:color w:val="auto"/>
        </w:rPr>
      </w:pPr>
      <w:r>
        <w:rPr>
          <w:rFonts w:ascii="宋体" w:hAnsi="宋体" w:eastAsia="宋体" w:cs="宋体"/>
          <w:color w:val="auto"/>
          <w:kern w:val="0"/>
          <w:sz w:val="24"/>
          <w:lang w:bidi="ar"/>
        </w:rPr>
        <w:t>功能特点：</w:t>
      </w:r>
    </w:p>
    <w:p w14:paraId="73EAFC06">
      <w:pPr>
        <w:widowControl/>
        <w:jc w:val="left"/>
        <w:rPr>
          <w:color w:val="auto"/>
        </w:rPr>
      </w:pPr>
      <w:r>
        <w:rPr>
          <w:rFonts w:ascii="宋体" w:hAnsi="宋体" w:eastAsia="宋体" w:cs="宋体"/>
          <w:color w:val="auto"/>
          <w:kern w:val="0"/>
          <w:sz w:val="24"/>
          <w:lang w:bidi="ar"/>
        </w:rPr>
        <w:t>1）线圈采用玻璃丝包扁铝线绕制，层间用环氧绝缘构件隔离，具有优良的散热性能，绝缘性能好，机械强度高，动热稳定性好。</w:t>
      </w:r>
    </w:p>
    <w:p w14:paraId="685C639E">
      <w:pPr>
        <w:widowControl/>
        <w:jc w:val="left"/>
        <w:rPr>
          <w:color w:val="auto"/>
        </w:rPr>
      </w:pPr>
      <w:r>
        <w:rPr>
          <w:rFonts w:ascii="宋体" w:hAnsi="宋体" w:eastAsia="宋体" w:cs="宋体"/>
          <w:color w:val="auto"/>
          <w:kern w:val="0"/>
          <w:sz w:val="24"/>
          <w:lang w:bidi="ar"/>
        </w:rPr>
        <w:t>2）空芯对地间加装标准绝缘支柱，可靠保证了对地绝缘。</w:t>
      </w:r>
    </w:p>
    <w:p w14:paraId="2435AF6D">
      <w:pPr>
        <w:widowControl/>
        <w:jc w:val="left"/>
        <w:rPr>
          <w:color w:val="auto"/>
        </w:rPr>
      </w:pPr>
      <w:r>
        <w:rPr>
          <w:rFonts w:ascii="宋体" w:hAnsi="宋体" w:eastAsia="宋体" w:cs="宋体"/>
          <w:color w:val="auto"/>
          <w:kern w:val="0"/>
          <w:sz w:val="24"/>
          <w:lang w:bidi="ar"/>
        </w:rPr>
        <w:t>3）过负荷能力</w:t>
      </w:r>
    </w:p>
    <w:p w14:paraId="531276BA">
      <w:pPr>
        <w:widowControl/>
        <w:jc w:val="left"/>
        <w:rPr>
          <w:color w:val="auto"/>
        </w:rPr>
      </w:pPr>
      <w:r>
        <w:rPr>
          <w:rFonts w:ascii="宋体" w:hAnsi="宋体" w:eastAsia="宋体" w:cs="宋体"/>
          <w:color w:val="auto"/>
          <w:kern w:val="0"/>
          <w:sz w:val="24"/>
          <w:lang w:bidi="ar"/>
        </w:rPr>
        <w:t>a.过电压：电抗器能在工频加谐波电压峰值为 3√2UM下运行。</w:t>
      </w:r>
    </w:p>
    <w:p w14:paraId="1CA1B828">
      <w:pPr>
        <w:widowControl/>
        <w:jc w:val="left"/>
        <w:rPr>
          <w:color w:val="auto"/>
        </w:rPr>
      </w:pPr>
      <w:r>
        <w:rPr>
          <w:rFonts w:ascii="宋体" w:hAnsi="宋体" w:eastAsia="宋体" w:cs="宋体"/>
          <w:color w:val="auto"/>
          <w:kern w:val="0"/>
          <w:sz w:val="24"/>
          <w:lang w:bidi="ar"/>
        </w:rPr>
        <w:t>b.过电流：电抗器能在工频电流为 1.35倍额定电流的最大工作电流下连续运行。电抗器能在三次和五次谐波电流含量不大于 35%，总电流有效值不大于 1.2倍额定电流的情况下连续运行。</w:t>
      </w:r>
    </w:p>
    <w:p w14:paraId="1630F3C5">
      <w:pPr>
        <w:widowControl/>
        <w:jc w:val="left"/>
        <w:rPr>
          <w:color w:val="auto"/>
        </w:rPr>
      </w:pPr>
      <w:r>
        <w:rPr>
          <w:rFonts w:ascii="宋体" w:hAnsi="宋体" w:eastAsia="宋体" w:cs="宋体"/>
          <w:color w:val="auto"/>
          <w:kern w:val="0"/>
          <w:sz w:val="24"/>
          <w:lang w:bidi="ar"/>
        </w:rPr>
        <w:t>c.电抗器能承受 25倍额定电流的最大短时电流的作用；不产生任何热的和机械的损伤。</w:t>
      </w:r>
    </w:p>
    <w:p w14:paraId="372F1699">
      <w:pPr>
        <w:widowControl/>
        <w:jc w:val="left"/>
        <w:rPr>
          <w:color w:val="auto"/>
        </w:rPr>
      </w:pPr>
      <w:r>
        <w:rPr>
          <w:rFonts w:ascii="宋体" w:hAnsi="宋体" w:eastAsia="宋体" w:cs="宋体"/>
          <w:color w:val="auto"/>
          <w:kern w:val="0"/>
          <w:sz w:val="24"/>
          <w:lang w:bidi="ar"/>
        </w:rPr>
        <w:t>4）爬电比距：≥25mm/kV</w:t>
      </w:r>
    </w:p>
    <w:p w14:paraId="0499EA61">
      <w:pPr>
        <w:widowControl/>
        <w:jc w:val="left"/>
        <w:rPr>
          <w:color w:val="auto"/>
        </w:rPr>
      </w:pPr>
      <w:r>
        <w:rPr>
          <w:rFonts w:ascii="宋体" w:hAnsi="宋体" w:eastAsia="宋体" w:cs="宋体"/>
          <w:color w:val="auto"/>
          <w:kern w:val="0"/>
          <w:sz w:val="24"/>
          <w:lang w:bidi="ar"/>
        </w:rPr>
        <w:t>5）电抗偏差：偏差不超过 0～5%，三相电抗器每相电抗值不超过三相平均值的±2%</w:t>
      </w:r>
    </w:p>
    <w:p w14:paraId="7C46CFE8">
      <w:pPr>
        <w:widowControl/>
        <w:jc w:val="left"/>
        <w:rPr>
          <w:color w:val="auto"/>
        </w:rPr>
      </w:pPr>
      <w:r>
        <w:rPr>
          <w:rFonts w:ascii="宋体" w:hAnsi="宋体" w:eastAsia="宋体" w:cs="宋体"/>
          <w:color w:val="auto"/>
          <w:kern w:val="0"/>
          <w:sz w:val="24"/>
          <w:lang w:bidi="ar"/>
        </w:rPr>
        <w:t>6）绝缘等级： F级</w:t>
      </w:r>
    </w:p>
    <w:p w14:paraId="5690D72D">
      <w:pPr>
        <w:widowControl/>
        <w:jc w:val="left"/>
        <w:rPr>
          <w:color w:val="auto"/>
        </w:rPr>
      </w:pPr>
      <w:r>
        <w:rPr>
          <w:rFonts w:ascii="宋体" w:hAnsi="宋体" w:eastAsia="宋体" w:cs="宋体"/>
          <w:color w:val="auto"/>
          <w:kern w:val="0"/>
          <w:sz w:val="24"/>
          <w:lang w:bidi="ar"/>
        </w:rPr>
        <w:t>7）温升限值：95K</w:t>
      </w:r>
    </w:p>
    <w:p w14:paraId="466D39C8">
      <w:pPr>
        <w:widowControl/>
        <w:jc w:val="left"/>
        <w:rPr>
          <w:color w:val="auto"/>
        </w:rPr>
      </w:pPr>
      <w:r>
        <w:rPr>
          <w:rFonts w:ascii="宋体" w:hAnsi="宋体" w:eastAsia="宋体" w:cs="宋体"/>
          <w:color w:val="auto"/>
          <w:kern w:val="0"/>
          <w:sz w:val="24"/>
          <w:lang w:bidi="ar"/>
        </w:rPr>
        <w:t>8）工频耐压：</w:t>
      </w:r>
      <w:r>
        <w:rPr>
          <w:rFonts w:hint="eastAsia" w:ascii="宋体" w:hAnsi="宋体" w:eastAsia="宋体" w:cs="宋体"/>
          <w:color w:val="auto"/>
          <w:kern w:val="0"/>
          <w:sz w:val="24"/>
          <w:highlight w:val="yellow"/>
          <w:lang w:bidi="ar"/>
        </w:rPr>
        <w:t>42</w:t>
      </w:r>
      <w:r>
        <w:rPr>
          <w:rFonts w:ascii="宋体" w:hAnsi="宋体" w:eastAsia="宋体" w:cs="宋体"/>
          <w:color w:val="auto"/>
          <w:kern w:val="0"/>
          <w:sz w:val="24"/>
          <w:highlight w:val="yellow"/>
          <w:lang w:bidi="ar"/>
        </w:rPr>
        <w:t>kV</w:t>
      </w:r>
    </w:p>
    <w:p w14:paraId="3EBF1E56">
      <w:pPr>
        <w:widowControl/>
        <w:jc w:val="left"/>
        <w:rPr>
          <w:color w:val="auto"/>
        </w:rPr>
      </w:pPr>
      <w:r>
        <w:rPr>
          <w:rFonts w:ascii="宋体" w:hAnsi="宋体" w:eastAsia="宋体" w:cs="宋体"/>
          <w:color w:val="auto"/>
          <w:kern w:val="0"/>
          <w:sz w:val="24"/>
          <w:lang w:bidi="ar"/>
        </w:rPr>
        <w:t>9）冲击耐压：1.2/50μs全波冲击耐压（峰值）：75kV</w:t>
      </w:r>
    </w:p>
    <w:p w14:paraId="0B2F960D">
      <w:pPr>
        <w:widowControl/>
        <w:jc w:val="left"/>
        <w:rPr>
          <w:color w:val="auto"/>
        </w:rPr>
      </w:pPr>
      <w:r>
        <w:rPr>
          <w:rFonts w:ascii="宋体" w:hAnsi="宋体" w:eastAsia="宋体" w:cs="宋体"/>
          <w:color w:val="auto"/>
          <w:kern w:val="0"/>
          <w:sz w:val="24"/>
          <w:lang w:bidi="ar"/>
        </w:rPr>
        <w:t>10）工频损耗：≤3%电抗器额定容量（75℃时）</w:t>
      </w:r>
    </w:p>
    <w:p w14:paraId="2713C10D">
      <w:pPr>
        <w:widowControl/>
        <w:jc w:val="left"/>
        <w:rPr>
          <w:color w:val="auto"/>
        </w:rPr>
      </w:pPr>
      <w:r>
        <w:rPr>
          <w:rFonts w:ascii="宋体" w:hAnsi="宋体" w:eastAsia="宋体" w:cs="宋体"/>
          <w:color w:val="auto"/>
          <w:kern w:val="0"/>
          <w:sz w:val="24"/>
          <w:lang w:bidi="ar"/>
        </w:rPr>
        <w:t>11）干式串联电抗器的额定电压和绝缘水平，符合接入处电网电压和安装方式要求</w:t>
      </w:r>
    </w:p>
    <w:p w14:paraId="4ECDA761">
      <w:pPr>
        <w:widowControl/>
        <w:jc w:val="left"/>
        <w:rPr>
          <w:color w:val="auto"/>
        </w:rPr>
      </w:pPr>
      <w:r>
        <w:rPr>
          <w:rFonts w:ascii="宋体" w:hAnsi="宋体" w:eastAsia="宋体" w:cs="宋体"/>
          <w:color w:val="auto"/>
          <w:kern w:val="0"/>
          <w:sz w:val="24"/>
          <w:lang w:bidi="ar"/>
        </w:rPr>
        <w:t>12）干式串联电抗器的额定电流不小于所连接的电容器组的额定电流，其允许过电流不小于电容器组的最大过电流值。</w:t>
      </w:r>
    </w:p>
    <w:p w14:paraId="5803DF0F">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13）噪音水平：距柜 2米、对地高 1.5米远处，额定电流时电抗器的噪音水平须低于 65dB在额定电流下，三相或单相电抗器的声级水平不超过下表：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1"/>
        <w:gridCol w:w="4148"/>
      </w:tblGrid>
      <w:tr w14:paraId="3F69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3C329362">
            <w:pPr>
              <w:autoSpaceDE w:val="0"/>
              <w:autoSpaceDN w:val="0"/>
              <w:spacing w:line="360" w:lineRule="auto"/>
              <w:ind w:firstLine="480" w:firstLineChars="200"/>
              <w:jc w:val="center"/>
              <w:rPr>
                <w:rFonts w:hint="eastAsia" w:ascii="宋体" w:hAnsi="宋体"/>
                <w:color w:val="auto"/>
                <w:sz w:val="24"/>
              </w:rPr>
            </w:pPr>
            <w:r>
              <w:rPr>
                <w:rFonts w:hint="eastAsia" w:ascii="宋体" w:hAnsi="宋体"/>
                <w:color w:val="auto"/>
                <w:sz w:val="24"/>
              </w:rPr>
              <w:t>电抗器额定容量(k</w:t>
            </w:r>
            <w:r>
              <w:rPr>
                <w:rFonts w:ascii="宋体" w:hAnsi="宋体"/>
                <w:color w:val="auto"/>
                <w:sz w:val="24"/>
              </w:rPr>
              <w:t>var</w:t>
            </w:r>
            <w:r>
              <w:rPr>
                <w:rFonts w:hint="eastAsia" w:ascii="宋体" w:hAnsi="宋体"/>
                <w:color w:val="auto"/>
                <w:sz w:val="24"/>
              </w:rPr>
              <w:t>)</w:t>
            </w:r>
          </w:p>
        </w:tc>
        <w:tc>
          <w:tcPr>
            <w:tcW w:w="4148" w:type="dxa"/>
            <w:tcBorders>
              <w:top w:val="single" w:color="auto" w:sz="4" w:space="0"/>
              <w:left w:val="single" w:color="auto" w:sz="4" w:space="0"/>
              <w:bottom w:val="single" w:color="auto" w:sz="4" w:space="0"/>
              <w:right w:val="single" w:color="auto" w:sz="4" w:space="0"/>
            </w:tcBorders>
            <w:vAlign w:val="center"/>
          </w:tcPr>
          <w:p w14:paraId="3B2A3B94">
            <w:pPr>
              <w:autoSpaceDE w:val="0"/>
              <w:autoSpaceDN w:val="0"/>
              <w:spacing w:line="360" w:lineRule="auto"/>
              <w:ind w:firstLine="480" w:firstLineChars="200"/>
              <w:jc w:val="center"/>
              <w:rPr>
                <w:rFonts w:hint="eastAsia" w:ascii="宋体" w:hAnsi="宋体"/>
                <w:color w:val="auto"/>
                <w:sz w:val="24"/>
              </w:rPr>
            </w:pPr>
            <w:r>
              <w:rPr>
                <w:rFonts w:hint="eastAsia" w:ascii="宋体" w:hAnsi="宋体"/>
                <w:color w:val="auto"/>
                <w:sz w:val="24"/>
              </w:rPr>
              <w:t>声级水平(</w:t>
            </w:r>
            <w:r>
              <w:rPr>
                <w:rFonts w:ascii="宋体" w:hAnsi="宋体"/>
                <w:color w:val="auto"/>
                <w:sz w:val="24"/>
              </w:rPr>
              <w:t>dB</w:t>
            </w:r>
            <w:r>
              <w:rPr>
                <w:rFonts w:hint="eastAsia" w:ascii="宋体" w:hAnsi="宋体"/>
                <w:color w:val="auto"/>
                <w:sz w:val="24"/>
              </w:rPr>
              <w:t>)</w:t>
            </w:r>
          </w:p>
        </w:tc>
      </w:tr>
      <w:tr w14:paraId="4764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7CEA61FE">
            <w:pPr>
              <w:autoSpaceDE w:val="0"/>
              <w:autoSpaceDN w:val="0"/>
              <w:spacing w:line="360" w:lineRule="auto"/>
              <w:ind w:firstLine="480" w:firstLineChars="200"/>
              <w:jc w:val="center"/>
              <w:rPr>
                <w:rFonts w:hint="eastAsia" w:ascii="宋体" w:hAnsi="宋体"/>
                <w:color w:val="auto"/>
                <w:sz w:val="24"/>
              </w:rPr>
            </w:pPr>
            <w:r>
              <w:rPr>
                <w:rFonts w:hint="eastAsia" w:ascii="宋体" w:hAnsi="宋体"/>
                <w:color w:val="auto"/>
                <w:sz w:val="24"/>
              </w:rPr>
              <w:t>＜</w:t>
            </w:r>
            <w:r>
              <w:rPr>
                <w:rFonts w:ascii="宋体" w:hAnsi="宋体"/>
                <w:color w:val="auto"/>
                <w:sz w:val="24"/>
              </w:rPr>
              <w:t>80</w:t>
            </w:r>
          </w:p>
        </w:tc>
        <w:tc>
          <w:tcPr>
            <w:tcW w:w="4148" w:type="dxa"/>
            <w:tcBorders>
              <w:top w:val="single" w:color="auto" w:sz="4" w:space="0"/>
              <w:left w:val="single" w:color="auto" w:sz="4" w:space="0"/>
              <w:bottom w:val="single" w:color="auto" w:sz="4" w:space="0"/>
              <w:right w:val="single" w:color="auto" w:sz="4" w:space="0"/>
            </w:tcBorders>
            <w:vAlign w:val="center"/>
          </w:tcPr>
          <w:p w14:paraId="2AC4F2EB">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48</w:t>
            </w:r>
          </w:p>
        </w:tc>
      </w:tr>
      <w:tr w14:paraId="54A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42AE9A16">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80~</w:t>
            </w:r>
            <w:r>
              <w:rPr>
                <w:rFonts w:hint="eastAsia" w:ascii="宋体" w:hAnsi="宋体"/>
                <w:color w:val="auto"/>
                <w:sz w:val="24"/>
              </w:rPr>
              <w:t>＜</w:t>
            </w:r>
            <w:r>
              <w:rPr>
                <w:rFonts w:ascii="宋体" w:hAnsi="宋体"/>
                <w:color w:val="auto"/>
                <w:sz w:val="24"/>
              </w:rPr>
              <w:t>125</w:t>
            </w:r>
          </w:p>
        </w:tc>
        <w:tc>
          <w:tcPr>
            <w:tcW w:w="4148" w:type="dxa"/>
            <w:tcBorders>
              <w:top w:val="single" w:color="auto" w:sz="4" w:space="0"/>
              <w:left w:val="single" w:color="auto" w:sz="4" w:space="0"/>
              <w:bottom w:val="single" w:color="auto" w:sz="4" w:space="0"/>
              <w:right w:val="single" w:color="auto" w:sz="4" w:space="0"/>
            </w:tcBorders>
            <w:vAlign w:val="center"/>
          </w:tcPr>
          <w:p w14:paraId="1A04FF6D">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50</w:t>
            </w:r>
          </w:p>
        </w:tc>
      </w:tr>
      <w:tr w14:paraId="7893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22E5FD05">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125~</w:t>
            </w:r>
            <w:r>
              <w:rPr>
                <w:rFonts w:hint="eastAsia" w:ascii="宋体" w:hAnsi="宋体"/>
                <w:color w:val="auto"/>
                <w:sz w:val="24"/>
              </w:rPr>
              <w:t>＜</w:t>
            </w:r>
            <w:r>
              <w:rPr>
                <w:rFonts w:ascii="宋体" w:hAnsi="宋体"/>
                <w:color w:val="auto"/>
                <w:sz w:val="24"/>
              </w:rPr>
              <w:t>200</w:t>
            </w:r>
          </w:p>
        </w:tc>
        <w:tc>
          <w:tcPr>
            <w:tcW w:w="4148" w:type="dxa"/>
            <w:tcBorders>
              <w:top w:val="single" w:color="auto" w:sz="4" w:space="0"/>
              <w:left w:val="single" w:color="auto" w:sz="4" w:space="0"/>
              <w:bottom w:val="single" w:color="auto" w:sz="4" w:space="0"/>
              <w:right w:val="single" w:color="auto" w:sz="4" w:space="0"/>
            </w:tcBorders>
            <w:vAlign w:val="center"/>
          </w:tcPr>
          <w:p w14:paraId="6D5C808B">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52</w:t>
            </w:r>
          </w:p>
        </w:tc>
      </w:tr>
      <w:tr w14:paraId="1B4B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35A66E00">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200~</w:t>
            </w:r>
            <w:r>
              <w:rPr>
                <w:rFonts w:hint="eastAsia" w:ascii="宋体" w:hAnsi="宋体"/>
                <w:color w:val="auto"/>
                <w:sz w:val="24"/>
              </w:rPr>
              <w:t>＜</w:t>
            </w:r>
            <w:r>
              <w:rPr>
                <w:rFonts w:ascii="宋体" w:hAnsi="宋体"/>
                <w:color w:val="auto"/>
                <w:sz w:val="24"/>
              </w:rPr>
              <w:t>315</w:t>
            </w:r>
          </w:p>
        </w:tc>
        <w:tc>
          <w:tcPr>
            <w:tcW w:w="4148" w:type="dxa"/>
            <w:tcBorders>
              <w:top w:val="single" w:color="auto" w:sz="4" w:space="0"/>
              <w:left w:val="single" w:color="auto" w:sz="4" w:space="0"/>
              <w:bottom w:val="single" w:color="auto" w:sz="4" w:space="0"/>
              <w:right w:val="single" w:color="auto" w:sz="4" w:space="0"/>
            </w:tcBorders>
            <w:vAlign w:val="center"/>
          </w:tcPr>
          <w:p w14:paraId="1390A7C2">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54</w:t>
            </w:r>
          </w:p>
        </w:tc>
      </w:tr>
      <w:tr w14:paraId="71E4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7FA7E20F">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315~</w:t>
            </w:r>
            <w:r>
              <w:rPr>
                <w:rFonts w:hint="eastAsia" w:ascii="宋体" w:hAnsi="宋体"/>
                <w:color w:val="auto"/>
                <w:sz w:val="24"/>
              </w:rPr>
              <w:t>＜</w:t>
            </w:r>
            <w:r>
              <w:rPr>
                <w:rFonts w:ascii="宋体" w:hAnsi="宋体"/>
                <w:color w:val="auto"/>
                <w:sz w:val="24"/>
              </w:rPr>
              <w:t>500</w:t>
            </w:r>
          </w:p>
        </w:tc>
        <w:tc>
          <w:tcPr>
            <w:tcW w:w="4148" w:type="dxa"/>
            <w:tcBorders>
              <w:top w:val="single" w:color="auto" w:sz="4" w:space="0"/>
              <w:left w:val="single" w:color="auto" w:sz="4" w:space="0"/>
              <w:bottom w:val="single" w:color="auto" w:sz="4" w:space="0"/>
              <w:right w:val="single" w:color="auto" w:sz="4" w:space="0"/>
            </w:tcBorders>
            <w:vAlign w:val="center"/>
          </w:tcPr>
          <w:p w14:paraId="45196079">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56</w:t>
            </w:r>
          </w:p>
        </w:tc>
      </w:tr>
      <w:tr w14:paraId="3D7F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1DCD8DA2">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500~</w:t>
            </w:r>
            <w:r>
              <w:rPr>
                <w:rFonts w:hint="eastAsia" w:ascii="宋体" w:hAnsi="宋体"/>
                <w:color w:val="auto"/>
                <w:sz w:val="24"/>
              </w:rPr>
              <w:t>＜</w:t>
            </w:r>
            <w:r>
              <w:rPr>
                <w:rFonts w:ascii="宋体" w:hAnsi="宋体"/>
                <w:color w:val="auto"/>
                <w:sz w:val="24"/>
              </w:rPr>
              <w:t>800</w:t>
            </w:r>
          </w:p>
        </w:tc>
        <w:tc>
          <w:tcPr>
            <w:tcW w:w="4148" w:type="dxa"/>
            <w:tcBorders>
              <w:top w:val="single" w:color="auto" w:sz="4" w:space="0"/>
              <w:left w:val="single" w:color="auto" w:sz="4" w:space="0"/>
              <w:bottom w:val="single" w:color="auto" w:sz="4" w:space="0"/>
              <w:right w:val="single" w:color="auto" w:sz="4" w:space="0"/>
            </w:tcBorders>
            <w:vAlign w:val="center"/>
          </w:tcPr>
          <w:p w14:paraId="2C73D305">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58</w:t>
            </w:r>
          </w:p>
        </w:tc>
      </w:tr>
      <w:tr w14:paraId="1A4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554E6E62">
            <w:pPr>
              <w:autoSpaceDE w:val="0"/>
              <w:autoSpaceDN w:val="0"/>
              <w:spacing w:line="360" w:lineRule="auto"/>
              <w:ind w:firstLine="480" w:firstLineChars="200"/>
              <w:jc w:val="center"/>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800~</w:t>
            </w:r>
            <w:r>
              <w:rPr>
                <w:rFonts w:hint="eastAsia" w:ascii="宋体" w:hAnsi="宋体"/>
                <w:color w:val="auto"/>
                <w:sz w:val="24"/>
              </w:rPr>
              <w:t>＜</w:t>
            </w:r>
            <w:r>
              <w:rPr>
                <w:rFonts w:ascii="宋体" w:hAnsi="宋体"/>
                <w:color w:val="auto"/>
                <w:sz w:val="24"/>
              </w:rPr>
              <w:t>1</w:t>
            </w:r>
            <w:r>
              <w:rPr>
                <w:rFonts w:hint="eastAsia" w:ascii="宋体" w:hAnsi="宋体"/>
                <w:color w:val="auto"/>
                <w:sz w:val="24"/>
              </w:rPr>
              <w:t>25</w:t>
            </w:r>
            <w:r>
              <w:rPr>
                <w:rFonts w:ascii="宋体" w:hAnsi="宋体"/>
                <w:color w:val="auto"/>
                <w:sz w:val="24"/>
              </w:rPr>
              <w:t>0</w:t>
            </w:r>
          </w:p>
        </w:tc>
        <w:tc>
          <w:tcPr>
            <w:tcW w:w="4148" w:type="dxa"/>
            <w:tcBorders>
              <w:top w:val="single" w:color="auto" w:sz="4" w:space="0"/>
              <w:left w:val="single" w:color="auto" w:sz="4" w:space="0"/>
              <w:bottom w:val="single" w:color="auto" w:sz="4" w:space="0"/>
              <w:right w:val="single" w:color="auto" w:sz="4" w:space="0"/>
            </w:tcBorders>
            <w:vAlign w:val="center"/>
          </w:tcPr>
          <w:p w14:paraId="067D28DE">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60</w:t>
            </w:r>
          </w:p>
        </w:tc>
      </w:tr>
      <w:tr w14:paraId="42DD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671" w:type="dxa"/>
            <w:tcBorders>
              <w:top w:val="single" w:color="auto" w:sz="4" w:space="0"/>
              <w:left w:val="single" w:color="auto" w:sz="4" w:space="0"/>
              <w:bottom w:val="single" w:color="auto" w:sz="4" w:space="0"/>
              <w:right w:val="single" w:color="auto" w:sz="4" w:space="0"/>
            </w:tcBorders>
            <w:vAlign w:val="center"/>
          </w:tcPr>
          <w:p w14:paraId="261D8415">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1</w:t>
            </w:r>
            <w:r>
              <w:rPr>
                <w:rFonts w:hint="eastAsia" w:ascii="宋体" w:hAnsi="宋体"/>
                <w:color w:val="auto"/>
                <w:sz w:val="24"/>
              </w:rPr>
              <w:t>25</w:t>
            </w:r>
            <w:r>
              <w:rPr>
                <w:rFonts w:ascii="宋体" w:hAnsi="宋体"/>
                <w:color w:val="auto"/>
                <w:sz w:val="24"/>
              </w:rPr>
              <w:t>0~</w:t>
            </w:r>
            <w:r>
              <w:rPr>
                <w:rFonts w:hint="eastAsia" w:ascii="宋体" w:hAnsi="宋体"/>
                <w:color w:val="auto"/>
                <w:sz w:val="24"/>
              </w:rPr>
              <w:t>＜</w:t>
            </w:r>
            <w:r>
              <w:rPr>
                <w:rFonts w:ascii="宋体" w:hAnsi="宋体"/>
                <w:color w:val="auto"/>
                <w:sz w:val="24"/>
              </w:rPr>
              <w:t>1600</w:t>
            </w:r>
          </w:p>
        </w:tc>
        <w:tc>
          <w:tcPr>
            <w:tcW w:w="4148" w:type="dxa"/>
            <w:tcBorders>
              <w:top w:val="single" w:color="auto" w:sz="4" w:space="0"/>
              <w:left w:val="single" w:color="auto" w:sz="4" w:space="0"/>
              <w:bottom w:val="single" w:color="auto" w:sz="4" w:space="0"/>
              <w:right w:val="single" w:color="auto" w:sz="4" w:space="0"/>
            </w:tcBorders>
            <w:vAlign w:val="center"/>
          </w:tcPr>
          <w:p w14:paraId="6CD1F3A4">
            <w:pPr>
              <w:autoSpaceDE w:val="0"/>
              <w:autoSpaceDN w:val="0"/>
              <w:spacing w:line="360" w:lineRule="auto"/>
              <w:ind w:firstLine="480" w:firstLineChars="200"/>
              <w:jc w:val="center"/>
              <w:rPr>
                <w:rFonts w:hint="eastAsia" w:ascii="宋体" w:hAnsi="宋体"/>
                <w:color w:val="auto"/>
                <w:sz w:val="24"/>
              </w:rPr>
            </w:pPr>
            <w:r>
              <w:rPr>
                <w:rFonts w:ascii="宋体" w:hAnsi="宋体"/>
                <w:color w:val="auto"/>
                <w:sz w:val="24"/>
              </w:rPr>
              <w:t>6</w:t>
            </w:r>
            <w:r>
              <w:rPr>
                <w:rFonts w:hint="eastAsia" w:ascii="宋体" w:hAnsi="宋体"/>
                <w:color w:val="auto"/>
                <w:sz w:val="24"/>
              </w:rPr>
              <w:t>5</w:t>
            </w:r>
          </w:p>
        </w:tc>
      </w:tr>
    </w:tbl>
    <w:p w14:paraId="6979B795">
      <w:pPr>
        <w:widowControl/>
        <w:jc w:val="left"/>
        <w:rPr>
          <w:rFonts w:hint="eastAsia" w:ascii="宋体" w:hAnsi="宋体" w:eastAsia="宋体" w:cs="宋体"/>
          <w:color w:val="auto"/>
          <w:kern w:val="0"/>
          <w:sz w:val="24"/>
          <w:lang w:bidi="ar"/>
        </w:rPr>
      </w:pPr>
    </w:p>
    <w:p w14:paraId="4EF46C57">
      <w:pPr>
        <w:widowControl/>
        <w:jc w:val="left"/>
        <w:rPr>
          <w:color w:val="auto"/>
        </w:rPr>
      </w:pPr>
      <w:r>
        <w:rPr>
          <w:rFonts w:ascii="宋体" w:hAnsi="宋体" w:eastAsia="宋体" w:cs="宋体"/>
          <w:b/>
          <w:color w:val="auto"/>
          <w:kern w:val="0"/>
          <w:sz w:val="24"/>
          <w:lang w:bidi="ar"/>
        </w:rPr>
        <w:t>6、10kV滤波电容器</w:t>
      </w:r>
    </w:p>
    <w:p w14:paraId="765C4ED5">
      <w:pPr>
        <w:widowControl/>
        <w:jc w:val="left"/>
        <w:rPr>
          <w:color w:val="auto"/>
        </w:rPr>
      </w:pPr>
      <w:r>
        <w:rPr>
          <w:rFonts w:ascii="宋体" w:hAnsi="宋体" w:eastAsia="宋体" w:cs="宋体"/>
          <w:color w:val="auto"/>
          <w:kern w:val="0"/>
          <w:sz w:val="24"/>
          <w:lang w:bidi="ar"/>
        </w:rPr>
        <w:t>功能特点：</w:t>
      </w:r>
    </w:p>
    <w:p w14:paraId="6334F65E">
      <w:pPr>
        <w:widowControl/>
        <w:jc w:val="left"/>
        <w:rPr>
          <w:color w:val="auto"/>
        </w:rPr>
      </w:pPr>
      <w:r>
        <w:rPr>
          <w:rFonts w:ascii="宋体" w:hAnsi="宋体" w:eastAsia="宋体" w:cs="宋体"/>
          <w:color w:val="auto"/>
          <w:kern w:val="0"/>
          <w:sz w:val="24"/>
          <w:lang w:bidi="ar"/>
        </w:rPr>
        <w:t>电容器选单相全膜电力电容器，采用</w:t>
      </w:r>
      <w:r>
        <w:rPr>
          <w:rFonts w:hint="eastAsia" w:ascii="宋体" w:hAnsi="宋体" w:eastAsia="宋体" w:cs="宋体"/>
          <w:color w:val="auto"/>
          <w:kern w:val="0"/>
          <w:sz w:val="24"/>
          <w:highlight w:val="yellow"/>
          <w:lang w:bidi="ar"/>
        </w:rPr>
        <w:t>苄基甲苯</w:t>
      </w:r>
      <w:r>
        <w:rPr>
          <w:rFonts w:ascii="宋体" w:hAnsi="宋体" w:eastAsia="宋体" w:cs="宋体"/>
          <w:color w:val="auto"/>
          <w:kern w:val="0"/>
          <w:sz w:val="24"/>
          <w:lang w:bidi="ar"/>
        </w:rPr>
        <w:t>作为浸渍剂。电容器的极板采用全折边结构，以改善极板边缘效应，进而改善电容器的局部放电水平。</w:t>
      </w:r>
    </w:p>
    <w:p w14:paraId="21B12476">
      <w:pPr>
        <w:widowControl/>
        <w:jc w:val="left"/>
        <w:rPr>
          <w:color w:val="auto"/>
        </w:rPr>
      </w:pPr>
      <w:r>
        <w:rPr>
          <w:rFonts w:ascii="宋体" w:hAnsi="宋体" w:eastAsia="宋体" w:cs="宋体"/>
          <w:color w:val="auto"/>
          <w:kern w:val="0"/>
          <w:sz w:val="24"/>
          <w:lang w:bidi="ar"/>
        </w:rPr>
        <w:t>1)电容器的容值偏差</w:t>
      </w:r>
    </w:p>
    <w:p w14:paraId="35432E0F">
      <w:pPr>
        <w:widowControl/>
        <w:jc w:val="left"/>
        <w:rPr>
          <w:color w:val="auto"/>
        </w:rPr>
      </w:pPr>
      <w:r>
        <w:rPr>
          <w:rFonts w:ascii="宋体" w:hAnsi="宋体" w:eastAsia="宋体" w:cs="宋体"/>
          <w:color w:val="auto"/>
          <w:kern w:val="0"/>
          <w:sz w:val="24"/>
          <w:lang w:bidi="ar"/>
        </w:rPr>
        <w:t>电容器电容与其额定值之偏差应不超过下列限值：</w:t>
      </w:r>
    </w:p>
    <w:p w14:paraId="6BE90D5B">
      <w:pPr>
        <w:widowControl/>
        <w:jc w:val="left"/>
        <w:rPr>
          <w:color w:val="auto"/>
        </w:rPr>
      </w:pPr>
      <w:r>
        <w:rPr>
          <w:rFonts w:ascii="宋体" w:hAnsi="宋体" w:eastAsia="宋体" w:cs="宋体"/>
          <w:color w:val="auto"/>
          <w:kern w:val="0"/>
          <w:sz w:val="24"/>
          <w:lang w:bidi="ar"/>
        </w:rPr>
        <w:t>单元及每相—单元的电容器组：-5%～+5%</w:t>
      </w:r>
    </w:p>
    <w:p w14:paraId="6AAFFD19">
      <w:pPr>
        <w:widowControl/>
        <w:jc w:val="left"/>
        <w:rPr>
          <w:color w:val="auto"/>
        </w:rPr>
      </w:pPr>
      <w:r>
        <w:rPr>
          <w:rFonts w:ascii="宋体" w:hAnsi="宋体" w:eastAsia="宋体" w:cs="宋体"/>
          <w:color w:val="auto"/>
          <w:kern w:val="0"/>
          <w:sz w:val="24"/>
          <w:lang w:bidi="ar"/>
        </w:rPr>
        <w:t>其他电容器组：0～10%。</w:t>
      </w:r>
    </w:p>
    <w:p w14:paraId="2768E54E">
      <w:pPr>
        <w:widowControl/>
        <w:jc w:val="left"/>
        <w:rPr>
          <w:color w:val="auto"/>
        </w:rPr>
      </w:pPr>
      <w:r>
        <w:rPr>
          <w:rFonts w:ascii="宋体" w:hAnsi="宋体" w:eastAsia="宋体" w:cs="宋体"/>
          <w:color w:val="auto"/>
          <w:kern w:val="0"/>
          <w:sz w:val="24"/>
          <w:lang w:bidi="ar"/>
        </w:rPr>
        <w:t>三相单元中在任何两个线路端子之间测得的最大电容与最小电容之比应≤1.02。</w:t>
      </w:r>
    </w:p>
    <w:p w14:paraId="3BFEE079">
      <w:pPr>
        <w:widowControl/>
        <w:jc w:val="left"/>
        <w:rPr>
          <w:color w:val="auto"/>
        </w:rPr>
      </w:pPr>
      <w:r>
        <w:rPr>
          <w:rFonts w:ascii="宋体" w:hAnsi="宋体" w:eastAsia="宋体" w:cs="宋体"/>
          <w:color w:val="auto"/>
          <w:kern w:val="0"/>
          <w:sz w:val="24"/>
          <w:lang w:bidi="ar"/>
        </w:rPr>
        <w:t>2)损耗角正切值 tgδ</w:t>
      </w:r>
    </w:p>
    <w:p w14:paraId="66E57FF2">
      <w:pPr>
        <w:widowControl/>
        <w:jc w:val="left"/>
        <w:rPr>
          <w:color w:val="auto"/>
        </w:rPr>
      </w:pPr>
      <w:r>
        <w:rPr>
          <w:rFonts w:ascii="宋体" w:hAnsi="宋体" w:eastAsia="宋体" w:cs="宋体"/>
          <w:color w:val="auto"/>
          <w:kern w:val="0"/>
          <w:sz w:val="24"/>
          <w:lang w:bidi="ar"/>
        </w:rPr>
        <w:t>电容器单元的损耗角正切值≤ 0.02％</w:t>
      </w:r>
    </w:p>
    <w:p w14:paraId="2E42BFED">
      <w:pPr>
        <w:widowControl/>
        <w:jc w:val="left"/>
        <w:rPr>
          <w:color w:val="auto"/>
        </w:rPr>
      </w:pPr>
      <w:r>
        <w:rPr>
          <w:rFonts w:ascii="宋体" w:hAnsi="宋体" w:eastAsia="宋体" w:cs="宋体"/>
          <w:color w:val="auto"/>
          <w:kern w:val="0"/>
          <w:sz w:val="24"/>
          <w:lang w:bidi="ar"/>
        </w:rPr>
        <w:t>电容器单元在其电介质允许最高运行温度下的损耗角正切值不超过在 20℃时之值。</w:t>
      </w:r>
    </w:p>
    <w:p w14:paraId="541AEC80">
      <w:pPr>
        <w:widowControl/>
        <w:jc w:val="left"/>
        <w:rPr>
          <w:color w:val="auto"/>
        </w:rPr>
      </w:pPr>
      <w:r>
        <w:rPr>
          <w:rFonts w:ascii="宋体" w:hAnsi="宋体" w:eastAsia="宋体" w:cs="宋体"/>
          <w:color w:val="auto"/>
          <w:kern w:val="0"/>
          <w:sz w:val="24"/>
          <w:lang w:bidi="ar"/>
        </w:rPr>
        <w:t>3)电介质的电气强度</w:t>
      </w:r>
    </w:p>
    <w:p w14:paraId="05C6B72D">
      <w:pPr>
        <w:widowControl/>
        <w:jc w:val="left"/>
        <w:rPr>
          <w:color w:val="auto"/>
        </w:rPr>
      </w:pPr>
      <w:r>
        <w:rPr>
          <w:rFonts w:ascii="宋体" w:hAnsi="宋体" w:eastAsia="宋体" w:cs="宋体"/>
          <w:color w:val="auto"/>
          <w:kern w:val="0"/>
          <w:sz w:val="24"/>
          <w:lang w:bidi="ar"/>
        </w:rPr>
        <w:t>电容器单元端子间的电介质能承受下列两种试验电压，历时 10s</w:t>
      </w:r>
    </w:p>
    <w:p w14:paraId="488FB64D">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a.工频交流电压：2.15Un</w:t>
      </w:r>
    </w:p>
    <w:p w14:paraId="608905B6">
      <w:pPr>
        <w:widowControl/>
        <w:jc w:val="left"/>
        <w:rPr>
          <w:color w:val="auto"/>
        </w:rPr>
      </w:pPr>
      <w:r>
        <w:rPr>
          <w:rFonts w:ascii="宋体" w:hAnsi="宋体" w:eastAsia="宋体" w:cs="宋体"/>
          <w:color w:val="auto"/>
          <w:kern w:val="0"/>
          <w:sz w:val="24"/>
          <w:lang w:bidi="ar"/>
        </w:rPr>
        <w:t>b.直流电压：4.3Un。</w:t>
      </w:r>
    </w:p>
    <w:p w14:paraId="7E46A195">
      <w:pPr>
        <w:widowControl/>
        <w:jc w:val="left"/>
        <w:rPr>
          <w:color w:val="auto"/>
        </w:rPr>
      </w:pPr>
      <w:r>
        <w:rPr>
          <w:rFonts w:ascii="宋体" w:hAnsi="宋体" w:eastAsia="宋体" w:cs="宋体"/>
          <w:color w:val="auto"/>
          <w:kern w:val="0"/>
          <w:sz w:val="24"/>
          <w:lang w:bidi="ar"/>
        </w:rPr>
        <w:t>4)绝缘水平</w:t>
      </w:r>
    </w:p>
    <w:p w14:paraId="579C93D1">
      <w:pPr>
        <w:widowControl/>
        <w:jc w:val="left"/>
        <w:rPr>
          <w:color w:val="auto"/>
        </w:rPr>
      </w:pPr>
      <w:r>
        <w:rPr>
          <w:rFonts w:ascii="宋体" w:hAnsi="宋体" w:eastAsia="宋体" w:cs="宋体"/>
          <w:color w:val="auto"/>
          <w:kern w:val="0"/>
          <w:sz w:val="24"/>
          <w:lang w:bidi="ar"/>
        </w:rPr>
        <w:t>电容器单元上和外壳绝缘的全部端子与外壳间的绝缘能承受如下表所列的耐受电压。</w:t>
      </w:r>
    </w:p>
    <w:p w14:paraId="7438B47C">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短时工频耐受电压施加的时间为 1min。</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7"/>
        <w:gridCol w:w="3103"/>
        <w:gridCol w:w="3829"/>
      </w:tblGrid>
      <w:tr w14:paraId="57C74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931" w:type="pct"/>
            <w:vMerge w:val="restart"/>
            <w:tcBorders>
              <w:top w:val="single" w:color="auto" w:sz="4" w:space="0"/>
              <w:left w:val="single" w:color="auto" w:sz="4" w:space="0"/>
              <w:bottom w:val="single" w:color="auto" w:sz="4" w:space="0"/>
              <w:right w:val="single" w:color="auto" w:sz="4" w:space="0"/>
            </w:tcBorders>
            <w:vAlign w:val="center"/>
          </w:tcPr>
          <w:p w14:paraId="066FDA70">
            <w:pPr>
              <w:spacing w:line="360" w:lineRule="auto"/>
              <w:rPr>
                <w:rFonts w:hint="eastAsia" w:ascii="宋体" w:hAnsi="宋体"/>
                <w:color w:val="auto"/>
                <w:sz w:val="24"/>
              </w:rPr>
            </w:pPr>
            <w:r>
              <w:rPr>
                <w:rFonts w:hint="eastAsia" w:ascii="宋体" w:hAnsi="宋体"/>
                <w:color w:val="auto"/>
                <w:sz w:val="24"/>
              </w:rPr>
              <w:t>电容器的绝缘等级</w:t>
            </w:r>
          </w:p>
        </w:tc>
        <w:tc>
          <w:tcPr>
            <w:tcW w:w="4068" w:type="pct"/>
            <w:gridSpan w:val="2"/>
            <w:tcBorders>
              <w:top w:val="single" w:color="auto" w:sz="4" w:space="0"/>
              <w:left w:val="single" w:color="auto" w:sz="4" w:space="0"/>
              <w:bottom w:val="single" w:color="auto" w:sz="4" w:space="0"/>
              <w:right w:val="single" w:color="auto" w:sz="4" w:space="0"/>
            </w:tcBorders>
            <w:vAlign w:val="center"/>
          </w:tcPr>
          <w:p w14:paraId="32FA20E4">
            <w:pPr>
              <w:spacing w:line="360" w:lineRule="auto"/>
              <w:ind w:firstLine="480" w:firstLineChars="200"/>
              <w:jc w:val="center"/>
              <w:rPr>
                <w:rFonts w:hint="eastAsia" w:ascii="宋体" w:hAnsi="宋体"/>
                <w:color w:val="auto"/>
                <w:sz w:val="24"/>
              </w:rPr>
            </w:pPr>
            <w:r>
              <w:rPr>
                <w:rFonts w:hint="eastAsia" w:ascii="宋体" w:hAnsi="宋体"/>
                <w:color w:val="auto"/>
                <w:sz w:val="24"/>
              </w:rPr>
              <w:t>绝  缘  水  平（</w:t>
            </w:r>
            <w:r>
              <w:rPr>
                <w:rFonts w:ascii="宋体" w:hAnsi="宋体"/>
                <w:color w:val="auto"/>
                <w:sz w:val="24"/>
              </w:rPr>
              <w:t>kV</w:t>
            </w:r>
            <w:r>
              <w:rPr>
                <w:rFonts w:hint="eastAsia" w:ascii="宋体" w:hAnsi="宋体"/>
                <w:color w:val="auto"/>
                <w:sz w:val="24"/>
              </w:rPr>
              <w:t>）</w:t>
            </w:r>
          </w:p>
        </w:tc>
      </w:tr>
      <w:tr w14:paraId="16D19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exact"/>
          <w:jc w:val="center"/>
        </w:trPr>
        <w:tc>
          <w:tcPr>
            <w:tcW w:w="931" w:type="pct"/>
            <w:vMerge w:val="continue"/>
            <w:tcBorders>
              <w:top w:val="single" w:color="auto" w:sz="4" w:space="0"/>
              <w:left w:val="single" w:color="auto" w:sz="4" w:space="0"/>
              <w:bottom w:val="single" w:color="auto" w:sz="4" w:space="0"/>
              <w:right w:val="single" w:color="auto" w:sz="4" w:space="0"/>
            </w:tcBorders>
            <w:vAlign w:val="center"/>
          </w:tcPr>
          <w:p w14:paraId="1005A3BE">
            <w:pPr>
              <w:spacing w:line="360" w:lineRule="auto"/>
              <w:ind w:firstLine="480" w:firstLineChars="200"/>
              <w:rPr>
                <w:rFonts w:hint="eastAsia" w:ascii="宋体" w:hAnsi="宋体"/>
                <w:color w:val="auto"/>
                <w:sz w:val="24"/>
              </w:rPr>
            </w:pPr>
          </w:p>
        </w:tc>
        <w:tc>
          <w:tcPr>
            <w:tcW w:w="1821" w:type="pct"/>
            <w:tcBorders>
              <w:top w:val="single" w:color="auto" w:sz="4" w:space="0"/>
              <w:left w:val="single" w:color="auto" w:sz="4" w:space="0"/>
              <w:bottom w:val="single" w:color="auto" w:sz="4" w:space="0"/>
              <w:right w:val="single" w:color="auto" w:sz="4" w:space="0"/>
            </w:tcBorders>
            <w:vAlign w:val="center"/>
          </w:tcPr>
          <w:p w14:paraId="10F6E9D1">
            <w:pPr>
              <w:spacing w:line="360" w:lineRule="auto"/>
              <w:ind w:firstLine="480" w:firstLineChars="200"/>
              <w:jc w:val="center"/>
              <w:rPr>
                <w:rFonts w:hint="eastAsia" w:ascii="宋体" w:hAnsi="宋体"/>
                <w:color w:val="auto"/>
                <w:sz w:val="24"/>
              </w:rPr>
            </w:pPr>
            <w:r>
              <w:rPr>
                <w:rFonts w:hint="eastAsia" w:ascii="宋体" w:hAnsi="宋体"/>
                <w:color w:val="auto"/>
                <w:sz w:val="24"/>
              </w:rPr>
              <w:t>短时工频耐受电压方均根值</w:t>
            </w:r>
          </w:p>
        </w:tc>
        <w:tc>
          <w:tcPr>
            <w:tcW w:w="2246" w:type="pct"/>
            <w:tcBorders>
              <w:top w:val="single" w:color="auto" w:sz="4" w:space="0"/>
              <w:left w:val="single" w:color="auto" w:sz="4" w:space="0"/>
              <w:bottom w:val="single" w:color="auto" w:sz="4" w:space="0"/>
              <w:right w:val="single" w:color="auto" w:sz="4" w:space="0"/>
            </w:tcBorders>
            <w:vAlign w:val="center"/>
          </w:tcPr>
          <w:p w14:paraId="69DB20C9">
            <w:pPr>
              <w:spacing w:line="360" w:lineRule="auto"/>
              <w:ind w:firstLine="480" w:firstLineChars="200"/>
              <w:jc w:val="center"/>
              <w:rPr>
                <w:rFonts w:hint="eastAsia" w:ascii="宋体" w:hAnsi="宋体"/>
                <w:color w:val="auto"/>
                <w:sz w:val="24"/>
              </w:rPr>
            </w:pPr>
            <w:r>
              <w:rPr>
                <w:rFonts w:hint="eastAsia" w:ascii="宋体" w:hAnsi="宋体"/>
                <w:color w:val="auto"/>
                <w:sz w:val="24"/>
              </w:rPr>
              <w:t>雷电冲击耐受电压</w:t>
            </w:r>
            <w:r>
              <w:rPr>
                <w:rFonts w:ascii="宋体" w:hAnsi="宋体"/>
                <w:color w:val="auto"/>
                <w:sz w:val="24"/>
              </w:rPr>
              <w:t>(1.2</w:t>
            </w:r>
            <w:r>
              <w:rPr>
                <w:rFonts w:hint="eastAsia" w:ascii="宋体" w:hAnsi="宋体"/>
                <w:color w:val="auto"/>
                <w:sz w:val="24"/>
              </w:rPr>
              <w:t>～</w:t>
            </w:r>
            <w:r>
              <w:rPr>
                <w:rFonts w:ascii="宋体" w:hAnsi="宋体"/>
                <w:color w:val="auto"/>
                <w:sz w:val="24"/>
              </w:rPr>
              <w:t>5)/50</w:t>
            </w:r>
            <w:r>
              <w:rPr>
                <w:rFonts w:hint="eastAsia" w:ascii="宋体" w:hAnsi="宋体"/>
                <w:i/>
                <w:color w:val="auto"/>
                <w:sz w:val="24"/>
              </w:rPr>
              <w:t>μ</w:t>
            </w:r>
            <w:r>
              <w:rPr>
                <w:rFonts w:ascii="宋体" w:hAnsi="宋体"/>
                <w:color w:val="auto"/>
                <w:sz w:val="24"/>
              </w:rPr>
              <w:t>s</w:t>
            </w:r>
            <w:r>
              <w:rPr>
                <w:rFonts w:hint="eastAsia" w:ascii="宋体" w:hAnsi="宋体"/>
                <w:color w:val="auto"/>
                <w:sz w:val="24"/>
              </w:rPr>
              <w:t>峰值</w:t>
            </w:r>
          </w:p>
        </w:tc>
      </w:tr>
      <w:tr w14:paraId="6E5D0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exact"/>
          <w:jc w:val="center"/>
        </w:trPr>
        <w:tc>
          <w:tcPr>
            <w:tcW w:w="931" w:type="pct"/>
            <w:tcBorders>
              <w:top w:val="single" w:color="auto" w:sz="4" w:space="0"/>
              <w:left w:val="single" w:color="auto" w:sz="4" w:space="0"/>
              <w:bottom w:val="single" w:color="auto" w:sz="4" w:space="0"/>
              <w:right w:val="single" w:color="auto" w:sz="4" w:space="0"/>
            </w:tcBorders>
            <w:vAlign w:val="center"/>
          </w:tcPr>
          <w:p w14:paraId="49F18B5C">
            <w:pPr>
              <w:spacing w:line="360" w:lineRule="auto"/>
              <w:ind w:firstLine="480" w:firstLineChars="200"/>
              <w:jc w:val="center"/>
              <w:rPr>
                <w:rFonts w:hint="eastAsia" w:ascii="宋体" w:hAnsi="宋体"/>
                <w:color w:val="auto"/>
                <w:sz w:val="24"/>
              </w:rPr>
            </w:pPr>
            <w:r>
              <w:rPr>
                <w:rFonts w:ascii="宋体" w:hAnsi="宋体"/>
                <w:color w:val="auto"/>
                <w:sz w:val="24"/>
              </w:rPr>
              <w:t>10</w:t>
            </w:r>
          </w:p>
        </w:tc>
        <w:tc>
          <w:tcPr>
            <w:tcW w:w="1821" w:type="pct"/>
            <w:tcBorders>
              <w:top w:val="single" w:color="auto" w:sz="4" w:space="0"/>
              <w:left w:val="single" w:color="auto" w:sz="4" w:space="0"/>
              <w:bottom w:val="single" w:color="auto" w:sz="4" w:space="0"/>
              <w:right w:val="single" w:color="auto" w:sz="4" w:space="0"/>
            </w:tcBorders>
            <w:vAlign w:val="center"/>
          </w:tcPr>
          <w:p w14:paraId="758DC458">
            <w:pPr>
              <w:spacing w:line="360" w:lineRule="auto"/>
              <w:ind w:firstLine="480" w:firstLineChars="200"/>
              <w:jc w:val="center"/>
              <w:rPr>
                <w:rFonts w:hint="eastAsia" w:ascii="宋体" w:hAnsi="宋体"/>
                <w:color w:val="auto"/>
                <w:sz w:val="24"/>
              </w:rPr>
            </w:pPr>
            <w:r>
              <w:rPr>
                <w:rFonts w:ascii="宋体" w:hAnsi="宋体"/>
                <w:color w:val="auto"/>
                <w:sz w:val="24"/>
              </w:rPr>
              <w:t>35</w:t>
            </w:r>
          </w:p>
        </w:tc>
        <w:tc>
          <w:tcPr>
            <w:tcW w:w="2246" w:type="pct"/>
            <w:tcBorders>
              <w:top w:val="single" w:color="auto" w:sz="4" w:space="0"/>
              <w:left w:val="single" w:color="auto" w:sz="4" w:space="0"/>
              <w:bottom w:val="single" w:color="auto" w:sz="4" w:space="0"/>
              <w:right w:val="single" w:color="auto" w:sz="4" w:space="0"/>
            </w:tcBorders>
            <w:vAlign w:val="center"/>
          </w:tcPr>
          <w:p w14:paraId="1C9C885B">
            <w:pPr>
              <w:spacing w:line="360" w:lineRule="auto"/>
              <w:ind w:firstLine="480" w:firstLineChars="200"/>
              <w:jc w:val="center"/>
              <w:rPr>
                <w:rFonts w:hint="eastAsia" w:ascii="宋体" w:hAnsi="宋体"/>
                <w:color w:val="auto"/>
                <w:sz w:val="24"/>
              </w:rPr>
            </w:pPr>
            <w:r>
              <w:rPr>
                <w:rFonts w:ascii="宋体" w:hAnsi="宋体"/>
                <w:color w:val="auto"/>
                <w:sz w:val="24"/>
              </w:rPr>
              <w:t>75</w:t>
            </w:r>
          </w:p>
        </w:tc>
      </w:tr>
    </w:tbl>
    <w:p w14:paraId="5FC75F36">
      <w:pPr>
        <w:widowControl/>
        <w:jc w:val="left"/>
        <w:rPr>
          <w:rFonts w:hint="eastAsia" w:ascii="宋体" w:hAnsi="宋体" w:eastAsia="宋体" w:cs="宋体"/>
          <w:color w:val="auto"/>
          <w:kern w:val="0"/>
          <w:sz w:val="24"/>
          <w:lang w:bidi="ar"/>
        </w:rPr>
      </w:pPr>
    </w:p>
    <w:p w14:paraId="0CC32BA4">
      <w:pPr>
        <w:widowControl/>
        <w:jc w:val="left"/>
        <w:rPr>
          <w:color w:val="auto"/>
        </w:rPr>
      </w:pPr>
      <w:r>
        <w:rPr>
          <w:rFonts w:ascii="宋体" w:hAnsi="宋体" w:eastAsia="宋体" w:cs="宋体"/>
          <w:color w:val="auto"/>
          <w:kern w:val="0"/>
          <w:sz w:val="24"/>
          <w:lang w:bidi="ar"/>
        </w:rPr>
        <w:t>5)耐受短路放电能力</w:t>
      </w:r>
    </w:p>
    <w:p w14:paraId="58EFE441">
      <w:pPr>
        <w:widowControl/>
        <w:jc w:val="left"/>
        <w:rPr>
          <w:color w:val="auto"/>
        </w:rPr>
      </w:pPr>
      <w:r>
        <w:rPr>
          <w:rFonts w:ascii="宋体" w:hAnsi="宋体" w:eastAsia="宋体" w:cs="宋体"/>
          <w:color w:val="auto"/>
          <w:kern w:val="0"/>
          <w:sz w:val="24"/>
          <w:lang w:bidi="ar"/>
        </w:rPr>
        <w:t>电容器单元能承受在允许的运行电压下由于外部故障引起的短路放电。</w:t>
      </w:r>
    </w:p>
    <w:p w14:paraId="64B6F7E0">
      <w:pPr>
        <w:widowControl/>
        <w:jc w:val="left"/>
        <w:rPr>
          <w:color w:val="auto"/>
        </w:rPr>
      </w:pPr>
      <w:r>
        <w:rPr>
          <w:rFonts w:ascii="宋体" w:hAnsi="宋体" w:eastAsia="宋体" w:cs="宋体"/>
          <w:color w:val="auto"/>
          <w:kern w:val="0"/>
          <w:sz w:val="24"/>
          <w:lang w:bidi="ar"/>
        </w:rPr>
        <w:t>6)局部放电性能</w:t>
      </w:r>
    </w:p>
    <w:p w14:paraId="13A56BAE">
      <w:pPr>
        <w:widowControl/>
        <w:jc w:val="left"/>
        <w:rPr>
          <w:color w:val="auto"/>
        </w:rPr>
      </w:pPr>
      <w:r>
        <w:rPr>
          <w:rFonts w:ascii="宋体" w:hAnsi="宋体" w:eastAsia="宋体" w:cs="宋体"/>
          <w:color w:val="auto"/>
          <w:kern w:val="0"/>
          <w:sz w:val="24"/>
          <w:lang w:bidi="ar"/>
        </w:rPr>
        <w:t>电容器单元的局部放电性能可达到国家标准的试验要求。</w:t>
      </w:r>
    </w:p>
    <w:p w14:paraId="6694F98E">
      <w:pPr>
        <w:widowControl/>
        <w:jc w:val="left"/>
        <w:rPr>
          <w:color w:val="auto"/>
        </w:rPr>
      </w:pPr>
      <w:r>
        <w:rPr>
          <w:rFonts w:ascii="宋体" w:hAnsi="宋体" w:eastAsia="宋体" w:cs="宋体"/>
          <w:color w:val="auto"/>
          <w:kern w:val="0"/>
          <w:sz w:val="24"/>
          <w:lang w:bidi="ar"/>
        </w:rPr>
        <w:t>7）电容器单元外壳：钢板全喷涂</w:t>
      </w:r>
    </w:p>
    <w:p w14:paraId="3F5EF80D">
      <w:pPr>
        <w:widowControl/>
        <w:jc w:val="left"/>
        <w:rPr>
          <w:color w:val="auto"/>
        </w:rPr>
      </w:pPr>
      <w:r>
        <w:rPr>
          <w:rFonts w:ascii="宋体" w:hAnsi="宋体" w:eastAsia="宋体" w:cs="宋体"/>
          <w:color w:val="auto"/>
          <w:kern w:val="0"/>
          <w:sz w:val="24"/>
          <w:lang w:bidi="ar"/>
        </w:rPr>
        <w:t>8）电容器单元采用</w:t>
      </w:r>
      <w:r>
        <w:rPr>
          <w:rFonts w:hint="eastAsia" w:ascii="宋体" w:hAnsi="宋体" w:eastAsia="宋体" w:cs="宋体"/>
          <w:color w:val="auto"/>
          <w:sz w:val="24"/>
        </w:rPr>
        <w:t>全膜介质设计，寿命≥15年，年故障率≤0.2%</w:t>
      </w:r>
      <w:r>
        <w:rPr>
          <w:rFonts w:ascii="宋体" w:hAnsi="宋体" w:eastAsia="宋体" w:cs="宋体"/>
          <w:color w:val="auto"/>
          <w:kern w:val="0"/>
          <w:sz w:val="24"/>
          <w:lang w:bidi="ar"/>
        </w:rPr>
        <w:t>。</w:t>
      </w:r>
    </w:p>
    <w:p w14:paraId="0CC640CF">
      <w:pPr>
        <w:widowControl/>
        <w:jc w:val="left"/>
        <w:rPr>
          <w:color w:val="auto"/>
        </w:rPr>
      </w:pPr>
      <w:r>
        <w:rPr>
          <w:rFonts w:ascii="宋体" w:hAnsi="宋体" w:eastAsia="宋体" w:cs="宋体"/>
          <w:color w:val="auto"/>
          <w:kern w:val="0"/>
          <w:sz w:val="24"/>
          <w:lang w:bidi="ar"/>
        </w:rPr>
        <w:t>9）电容器过负荷能力</w:t>
      </w:r>
    </w:p>
    <w:p w14:paraId="59CC40B2">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工频过电压</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21"/>
        <w:gridCol w:w="3713"/>
      </w:tblGrid>
      <w:tr w14:paraId="3DED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744" w:type="dxa"/>
          </w:tcPr>
          <w:p w14:paraId="29F5CCB0">
            <w:pPr>
              <w:pStyle w:val="4"/>
              <w:spacing w:line="360" w:lineRule="auto"/>
              <w:ind w:firstLine="480" w:firstLineChars="200"/>
              <w:jc w:val="center"/>
              <w:rPr>
                <w:rFonts w:hint="eastAsia" w:hAnsi="宋体"/>
                <w:bCs/>
                <w:color w:val="auto"/>
                <w:sz w:val="24"/>
              </w:rPr>
            </w:pPr>
            <w:r>
              <w:rPr>
                <w:rFonts w:hAnsi="宋体"/>
                <w:bCs/>
                <w:color w:val="auto"/>
                <w:sz w:val="24"/>
              </w:rPr>
              <w:t>工频过电压倍数</w:t>
            </w:r>
          </w:p>
        </w:tc>
        <w:tc>
          <w:tcPr>
            <w:tcW w:w="2421" w:type="dxa"/>
          </w:tcPr>
          <w:p w14:paraId="28BC7CBB">
            <w:pPr>
              <w:pStyle w:val="4"/>
              <w:spacing w:line="360" w:lineRule="auto"/>
              <w:ind w:firstLine="480" w:firstLineChars="200"/>
              <w:jc w:val="center"/>
              <w:rPr>
                <w:rFonts w:hint="eastAsia" w:hAnsi="宋体"/>
                <w:bCs/>
                <w:color w:val="auto"/>
                <w:sz w:val="24"/>
              </w:rPr>
            </w:pPr>
            <w:r>
              <w:rPr>
                <w:rFonts w:hAnsi="宋体"/>
                <w:bCs/>
                <w:color w:val="auto"/>
                <w:sz w:val="24"/>
              </w:rPr>
              <w:t>最大持续时间</w:t>
            </w:r>
          </w:p>
        </w:tc>
        <w:tc>
          <w:tcPr>
            <w:tcW w:w="3713" w:type="dxa"/>
          </w:tcPr>
          <w:p w14:paraId="4A15EB66">
            <w:pPr>
              <w:pStyle w:val="4"/>
              <w:spacing w:line="360" w:lineRule="auto"/>
              <w:ind w:firstLine="480" w:firstLineChars="200"/>
              <w:jc w:val="center"/>
              <w:rPr>
                <w:rFonts w:hint="eastAsia" w:hAnsi="宋体"/>
                <w:bCs/>
                <w:color w:val="auto"/>
                <w:sz w:val="24"/>
              </w:rPr>
            </w:pPr>
            <w:r>
              <w:rPr>
                <w:rFonts w:hAnsi="宋体"/>
                <w:bCs/>
                <w:color w:val="auto"/>
                <w:sz w:val="24"/>
              </w:rPr>
              <w:t>说明</w:t>
            </w:r>
          </w:p>
        </w:tc>
      </w:tr>
      <w:tr w14:paraId="072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744" w:type="dxa"/>
          </w:tcPr>
          <w:p w14:paraId="1EB1E3B9">
            <w:pPr>
              <w:pStyle w:val="4"/>
              <w:spacing w:line="360" w:lineRule="auto"/>
              <w:ind w:firstLine="480" w:firstLineChars="200"/>
              <w:rPr>
                <w:rFonts w:hint="eastAsia" w:hAnsi="宋体"/>
                <w:bCs/>
                <w:color w:val="auto"/>
                <w:sz w:val="24"/>
              </w:rPr>
            </w:pPr>
            <w:r>
              <w:rPr>
                <w:rFonts w:hAnsi="宋体"/>
                <w:bCs/>
                <w:color w:val="auto"/>
                <w:sz w:val="24"/>
              </w:rPr>
              <w:t>1.10</w:t>
            </w:r>
          </w:p>
        </w:tc>
        <w:tc>
          <w:tcPr>
            <w:tcW w:w="2421" w:type="dxa"/>
          </w:tcPr>
          <w:p w14:paraId="22E80126">
            <w:pPr>
              <w:pStyle w:val="4"/>
              <w:spacing w:line="360" w:lineRule="auto"/>
              <w:ind w:firstLine="480" w:firstLineChars="200"/>
              <w:rPr>
                <w:rFonts w:hint="eastAsia" w:hAnsi="宋体"/>
                <w:bCs/>
                <w:color w:val="auto"/>
                <w:sz w:val="24"/>
              </w:rPr>
            </w:pPr>
            <w:r>
              <w:rPr>
                <w:rFonts w:hAnsi="宋体"/>
                <w:bCs/>
                <w:color w:val="auto"/>
                <w:sz w:val="24"/>
              </w:rPr>
              <w:t>长期</w:t>
            </w:r>
          </w:p>
        </w:tc>
        <w:tc>
          <w:tcPr>
            <w:tcW w:w="3713" w:type="dxa"/>
          </w:tcPr>
          <w:p w14:paraId="5F09123C">
            <w:pPr>
              <w:pStyle w:val="4"/>
              <w:spacing w:line="360" w:lineRule="auto"/>
              <w:ind w:firstLine="400" w:firstLineChars="200"/>
              <w:rPr>
                <w:rFonts w:hint="eastAsia" w:hAnsi="宋体"/>
                <w:bCs/>
                <w:color w:val="auto"/>
                <w:spacing w:val="-20"/>
                <w:sz w:val="24"/>
              </w:rPr>
            </w:pPr>
            <w:r>
              <w:rPr>
                <w:rFonts w:hAnsi="宋体"/>
                <w:bCs/>
                <w:color w:val="auto"/>
                <w:spacing w:val="-20"/>
                <w:sz w:val="24"/>
              </w:rPr>
              <w:t>长期工作电压的最高值不超过1.1倍</w:t>
            </w:r>
          </w:p>
        </w:tc>
      </w:tr>
      <w:tr w14:paraId="0B7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744" w:type="dxa"/>
          </w:tcPr>
          <w:p w14:paraId="4DB3A4A8">
            <w:pPr>
              <w:pStyle w:val="4"/>
              <w:spacing w:line="360" w:lineRule="auto"/>
              <w:ind w:firstLine="480" w:firstLineChars="200"/>
              <w:rPr>
                <w:rFonts w:hint="eastAsia" w:hAnsi="宋体"/>
                <w:bCs/>
                <w:color w:val="auto"/>
                <w:sz w:val="24"/>
              </w:rPr>
            </w:pPr>
            <w:r>
              <w:rPr>
                <w:rFonts w:hAnsi="宋体"/>
                <w:bCs/>
                <w:color w:val="auto"/>
                <w:sz w:val="24"/>
              </w:rPr>
              <w:t>1.15</w:t>
            </w:r>
          </w:p>
        </w:tc>
        <w:tc>
          <w:tcPr>
            <w:tcW w:w="2421" w:type="dxa"/>
          </w:tcPr>
          <w:p w14:paraId="3BE3882A">
            <w:pPr>
              <w:pStyle w:val="4"/>
              <w:spacing w:line="360" w:lineRule="auto"/>
              <w:ind w:firstLine="480" w:firstLineChars="200"/>
              <w:rPr>
                <w:rFonts w:hint="eastAsia" w:hAnsi="宋体"/>
                <w:bCs/>
                <w:color w:val="auto"/>
                <w:sz w:val="24"/>
              </w:rPr>
            </w:pPr>
            <w:r>
              <w:rPr>
                <w:rFonts w:hAnsi="宋体"/>
                <w:bCs/>
                <w:color w:val="auto"/>
                <w:sz w:val="24"/>
              </w:rPr>
              <w:t>每24h中30min</w:t>
            </w:r>
          </w:p>
        </w:tc>
        <w:tc>
          <w:tcPr>
            <w:tcW w:w="3713" w:type="dxa"/>
          </w:tcPr>
          <w:p w14:paraId="38B4394D">
            <w:pPr>
              <w:pStyle w:val="4"/>
              <w:spacing w:line="360" w:lineRule="auto"/>
              <w:ind w:firstLine="480" w:firstLineChars="200"/>
              <w:rPr>
                <w:rFonts w:hint="eastAsia" w:hAnsi="宋体"/>
                <w:bCs/>
                <w:color w:val="auto"/>
                <w:sz w:val="24"/>
              </w:rPr>
            </w:pPr>
            <w:r>
              <w:rPr>
                <w:rFonts w:hAnsi="宋体"/>
                <w:bCs/>
                <w:color w:val="auto"/>
                <w:sz w:val="24"/>
              </w:rPr>
              <w:t>系统电压调整与波动</w:t>
            </w:r>
          </w:p>
        </w:tc>
      </w:tr>
      <w:tr w14:paraId="4B14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744" w:type="dxa"/>
          </w:tcPr>
          <w:p w14:paraId="18279AD5">
            <w:pPr>
              <w:pStyle w:val="4"/>
              <w:spacing w:line="360" w:lineRule="auto"/>
              <w:ind w:firstLine="480" w:firstLineChars="200"/>
              <w:rPr>
                <w:rFonts w:hint="eastAsia" w:hAnsi="宋体"/>
                <w:bCs/>
                <w:color w:val="auto"/>
                <w:sz w:val="24"/>
              </w:rPr>
            </w:pPr>
            <w:r>
              <w:rPr>
                <w:rFonts w:hAnsi="宋体"/>
                <w:bCs/>
                <w:color w:val="auto"/>
                <w:sz w:val="24"/>
              </w:rPr>
              <w:t>1.20</w:t>
            </w:r>
          </w:p>
        </w:tc>
        <w:tc>
          <w:tcPr>
            <w:tcW w:w="2421" w:type="dxa"/>
          </w:tcPr>
          <w:p w14:paraId="16CCB792">
            <w:pPr>
              <w:pStyle w:val="4"/>
              <w:spacing w:line="360" w:lineRule="auto"/>
              <w:ind w:firstLine="480" w:firstLineChars="200"/>
              <w:rPr>
                <w:rFonts w:hint="eastAsia" w:hAnsi="宋体"/>
                <w:bCs/>
                <w:color w:val="auto"/>
                <w:sz w:val="24"/>
              </w:rPr>
            </w:pPr>
            <w:r>
              <w:rPr>
                <w:rFonts w:hAnsi="宋体"/>
                <w:bCs/>
                <w:color w:val="auto"/>
                <w:sz w:val="24"/>
              </w:rPr>
              <w:t>5min</w:t>
            </w:r>
          </w:p>
        </w:tc>
        <w:tc>
          <w:tcPr>
            <w:tcW w:w="3713" w:type="dxa"/>
            <w:vMerge w:val="restart"/>
          </w:tcPr>
          <w:p w14:paraId="7E53F67F">
            <w:pPr>
              <w:pStyle w:val="4"/>
              <w:spacing w:line="360" w:lineRule="auto"/>
              <w:ind w:firstLine="480" w:firstLineChars="200"/>
              <w:rPr>
                <w:rFonts w:hint="eastAsia" w:hAnsi="宋体"/>
                <w:bCs/>
                <w:color w:val="auto"/>
                <w:sz w:val="24"/>
              </w:rPr>
            </w:pPr>
            <w:r>
              <w:rPr>
                <w:rFonts w:hAnsi="宋体"/>
                <w:bCs/>
                <w:color w:val="auto"/>
                <w:sz w:val="24"/>
              </w:rPr>
              <w:t>轻负荷时电压升高</w:t>
            </w:r>
          </w:p>
        </w:tc>
      </w:tr>
      <w:tr w14:paraId="53C5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2744" w:type="dxa"/>
          </w:tcPr>
          <w:p w14:paraId="0738E984">
            <w:pPr>
              <w:pStyle w:val="4"/>
              <w:spacing w:line="360" w:lineRule="auto"/>
              <w:ind w:firstLine="480" w:firstLineChars="200"/>
              <w:rPr>
                <w:rFonts w:hint="eastAsia" w:hAnsi="宋体"/>
                <w:bCs/>
                <w:color w:val="auto"/>
                <w:sz w:val="24"/>
              </w:rPr>
            </w:pPr>
            <w:r>
              <w:rPr>
                <w:rFonts w:hAnsi="宋体"/>
                <w:bCs/>
                <w:color w:val="auto"/>
                <w:sz w:val="24"/>
              </w:rPr>
              <w:t>1.30</w:t>
            </w:r>
          </w:p>
        </w:tc>
        <w:tc>
          <w:tcPr>
            <w:tcW w:w="2421" w:type="dxa"/>
          </w:tcPr>
          <w:p w14:paraId="09CF294C">
            <w:pPr>
              <w:pStyle w:val="4"/>
              <w:spacing w:line="360" w:lineRule="auto"/>
              <w:ind w:firstLine="480" w:firstLineChars="200"/>
              <w:rPr>
                <w:rFonts w:hint="eastAsia" w:hAnsi="宋体"/>
                <w:bCs/>
                <w:color w:val="auto"/>
                <w:sz w:val="24"/>
              </w:rPr>
            </w:pPr>
            <w:r>
              <w:rPr>
                <w:rFonts w:hAnsi="宋体"/>
                <w:bCs/>
                <w:color w:val="auto"/>
                <w:sz w:val="24"/>
              </w:rPr>
              <w:t>1min</w:t>
            </w:r>
          </w:p>
        </w:tc>
        <w:tc>
          <w:tcPr>
            <w:tcW w:w="3713" w:type="dxa"/>
            <w:vMerge w:val="continue"/>
          </w:tcPr>
          <w:p w14:paraId="6F127904">
            <w:pPr>
              <w:pStyle w:val="4"/>
              <w:spacing w:line="360" w:lineRule="auto"/>
              <w:ind w:firstLine="480" w:firstLineChars="200"/>
              <w:rPr>
                <w:rFonts w:hint="eastAsia" w:hAnsi="宋体"/>
                <w:bCs/>
                <w:color w:val="auto"/>
                <w:sz w:val="24"/>
              </w:rPr>
            </w:pPr>
          </w:p>
        </w:tc>
      </w:tr>
    </w:tbl>
    <w:p w14:paraId="0613D9D4">
      <w:pPr>
        <w:widowControl/>
        <w:jc w:val="left"/>
        <w:rPr>
          <w:rFonts w:hint="eastAsia" w:ascii="宋体" w:hAnsi="宋体" w:eastAsia="宋体" w:cs="宋体"/>
          <w:color w:val="auto"/>
          <w:kern w:val="0"/>
          <w:sz w:val="24"/>
          <w:lang w:bidi="ar"/>
        </w:rPr>
      </w:pPr>
    </w:p>
    <w:p w14:paraId="098A7383">
      <w:pPr>
        <w:widowControl/>
        <w:jc w:val="left"/>
        <w:rPr>
          <w:color w:val="auto"/>
        </w:rPr>
      </w:pPr>
      <w:r>
        <w:rPr>
          <w:rFonts w:ascii="宋体" w:hAnsi="宋体" w:eastAsia="宋体" w:cs="宋体"/>
          <w:color w:val="auto"/>
          <w:kern w:val="0"/>
          <w:sz w:val="24"/>
          <w:lang w:bidi="ar"/>
        </w:rPr>
        <w:t>稳态过电流</w:t>
      </w:r>
    </w:p>
    <w:p w14:paraId="0227DCC3">
      <w:pPr>
        <w:widowControl/>
        <w:jc w:val="left"/>
        <w:rPr>
          <w:rFonts w:hint="eastAsia" w:ascii="宋体" w:hAnsi="宋体" w:eastAsia="宋体" w:cs="宋体"/>
          <w:color w:val="auto"/>
          <w:sz w:val="24"/>
        </w:rPr>
      </w:pPr>
      <w:r>
        <w:rPr>
          <w:rFonts w:ascii="宋体" w:hAnsi="宋体" w:eastAsia="宋体" w:cs="宋体"/>
          <w:color w:val="auto"/>
          <w:sz w:val="24"/>
        </w:rPr>
        <w:t>装置能在 1.3倍的额定电流下长期运行</w:t>
      </w:r>
    </w:p>
    <w:p w14:paraId="0E70F711">
      <w:pPr>
        <w:widowControl/>
        <w:jc w:val="left"/>
        <w:rPr>
          <w:color w:val="auto"/>
        </w:rPr>
      </w:pPr>
      <w:r>
        <w:rPr>
          <w:rFonts w:ascii="宋体" w:hAnsi="宋体" w:eastAsia="宋体" w:cs="宋体"/>
          <w:b/>
          <w:color w:val="auto"/>
          <w:kern w:val="0"/>
          <w:sz w:val="24"/>
          <w:lang w:bidi="ar"/>
        </w:rPr>
        <w:t>7、放电线圈</w:t>
      </w:r>
    </w:p>
    <w:p w14:paraId="67C86953">
      <w:pPr>
        <w:widowControl/>
        <w:jc w:val="left"/>
        <w:rPr>
          <w:color w:val="auto"/>
        </w:rPr>
      </w:pPr>
      <w:r>
        <w:rPr>
          <w:rFonts w:ascii="宋体" w:hAnsi="宋体" w:eastAsia="宋体" w:cs="宋体"/>
          <w:color w:val="auto"/>
          <w:kern w:val="0"/>
          <w:sz w:val="24"/>
          <w:lang w:bidi="ar"/>
        </w:rPr>
        <w:t>并联电容器专用放电线圈，要在 5S内将电容器两端的电压降到 50V以下。</w:t>
      </w:r>
    </w:p>
    <w:p w14:paraId="6462E90A">
      <w:pPr>
        <w:widowControl/>
        <w:jc w:val="left"/>
        <w:rPr>
          <w:color w:val="auto"/>
        </w:rPr>
      </w:pPr>
      <w:r>
        <w:rPr>
          <w:rFonts w:ascii="宋体" w:hAnsi="宋体" w:eastAsia="宋体" w:cs="宋体"/>
          <w:color w:val="auto"/>
          <w:kern w:val="0"/>
          <w:sz w:val="24"/>
          <w:lang w:bidi="ar"/>
        </w:rPr>
        <w:t>技术参数：</w:t>
      </w:r>
    </w:p>
    <w:p w14:paraId="68EE9C60">
      <w:pPr>
        <w:widowControl/>
        <w:jc w:val="left"/>
        <w:rPr>
          <w:color w:val="auto"/>
        </w:rPr>
      </w:pPr>
      <w:r>
        <w:rPr>
          <w:rFonts w:ascii="宋体" w:hAnsi="宋体" w:eastAsia="宋体" w:cs="宋体"/>
          <w:color w:val="auto"/>
          <w:kern w:val="0"/>
          <w:sz w:val="24"/>
          <w:lang w:bidi="ar"/>
        </w:rPr>
        <w:t>额定频率：50Hz</w:t>
      </w:r>
    </w:p>
    <w:p w14:paraId="3C7B0153">
      <w:pPr>
        <w:widowControl/>
        <w:jc w:val="left"/>
        <w:rPr>
          <w:color w:val="auto"/>
        </w:rPr>
      </w:pPr>
      <w:r>
        <w:rPr>
          <w:rFonts w:ascii="宋体" w:hAnsi="宋体" w:eastAsia="宋体" w:cs="宋体"/>
          <w:color w:val="auto"/>
          <w:kern w:val="0"/>
          <w:sz w:val="24"/>
          <w:lang w:bidi="ar"/>
        </w:rPr>
        <w:t>相数：单相</w:t>
      </w:r>
    </w:p>
    <w:p w14:paraId="5A06F7F3">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 xml:space="preserve">额定电压： </w:t>
      </w:r>
      <w:r>
        <w:rPr>
          <w:rFonts w:hint="eastAsia" w:ascii="宋体" w:hAnsi="宋体" w:eastAsia="宋体" w:cs="宋体"/>
          <w:color w:val="auto"/>
          <w:kern w:val="0"/>
          <w:sz w:val="24"/>
          <w:highlight w:val="yellow"/>
          <w:lang w:bidi="ar"/>
        </w:rPr>
        <w:t>7.4</w:t>
      </w:r>
      <w:r>
        <w:rPr>
          <w:rFonts w:ascii="宋体" w:hAnsi="宋体" w:eastAsia="宋体" w:cs="宋体"/>
          <w:color w:val="auto"/>
          <w:kern w:val="0"/>
          <w:sz w:val="24"/>
          <w:highlight w:val="yellow"/>
          <w:lang w:bidi="ar"/>
        </w:rPr>
        <w:t>KV</w:t>
      </w:r>
      <w:r>
        <w:rPr>
          <w:rFonts w:ascii="宋体" w:hAnsi="宋体" w:eastAsia="宋体" w:cs="宋体"/>
          <w:color w:val="auto"/>
          <w:kern w:val="0"/>
          <w:sz w:val="24"/>
          <w:lang w:bidi="ar"/>
        </w:rPr>
        <w:t>，</w:t>
      </w:r>
    </w:p>
    <w:p w14:paraId="63C5E9A0">
      <w:pPr>
        <w:widowControl/>
        <w:jc w:val="left"/>
        <w:rPr>
          <w:color w:val="auto"/>
        </w:rPr>
      </w:pPr>
      <w:r>
        <w:rPr>
          <w:rFonts w:ascii="宋体" w:hAnsi="宋体" w:eastAsia="宋体" w:cs="宋体"/>
          <w:color w:val="auto"/>
          <w:kern w:val="0"/>
          <w:sz w:val="24"/>
          <w:lang w:bidi="ar"/>
        </w:rPr>
        <w:t>额定二次电压：0.1KV</w:t>
      </w:r>
    </w:p>
    <w:p w14:paraId="43F82CE3">
      <w:pPr>
        <w:widowControl/>
        <w:jc w:val="left"/>
        <w:rPr>
          <w:color w:val="auto"/>
        </w:rPr>
      </w:pPr>
      <w:r>
        <w:rPr>
          <w:rFonts w:ascii="宋体" w:hAnsi="宋体" w:eastAsia="宋体" w:cs="宋体"/>
          <w:color w:val="auto"/>
          <w:kern w:val="0"/>
          <w:sz w:val="24"/>
          <w:lang w:bidi="ar"/>
        </w:rPr>
        <w:t>电高运行电压：1.1Un</w:t>
      </w:r>
    </w:p>
    <w:p w14:paraId="56F51BEF">
      <w:pPr>
        <w:widowControl/>
        <w:jc w:val="left"/>
        <w:rPr>
          <w:color w:val="auto"/>
        </w:rPr>
      </w:pPr>
      <w:r>
        <w:rPr>
          <w:rFonts w:ascii="宋体" w:hAnsi="宋体" w:eastAsia="宋体" w:cs="宋体"/>
          <w:color w:val="auto"/>
          <w:kern w:val="0"/>
          <w:sz w:val="24"/>
          <w:lang w:bidi="ar"/>
        </w:rPr>
        <w:t>二次额定输出及准确级：100VA，1级</w:t>
      </w:r>
    </w:p>
    <w:p w14:paraId="1D220E51">
      <w:pPr>
        <w:widowControl/>
        <w:jc w:val="left"/>
        <w:rPr>
          <w:color w:val="auto"/>
        </w:rPr>
      </w:pPr>
      <w:r>
        <w:rPr>
          <w:rFonts w:ascii="宋体" w:hAnsi="宋体" w:eastAsia="宋体" w:cs="宋体"/>
          <w:color w:val="auto"/>
          <w:kern w:val="0"/>
          <w:sz w:val="24"/>
          <w:lang w:bidi="ar"/>
        </w:rPr>
        <w:t>功能特点：</w:t>
      </w:r>
    </w:p>
    <w:p w14:paraId="732A583B">
      <w:pPr>
        <w:widowControl/>
        <w:jc w:val="left"/>
        <w:rPr>
          <w:color w:val="auto"/>
        </w:rPr>
      </w:pPr>
      <w:r>
        <w:rPr>
          <w:rFonts w:ascii="宋体" w:hAnsi="宋体" w:eastAsia="宋体" w:cs="宋体"/>
          <w:color w:val="auto"/>
          <w:kern w:val="0"/>
          <w:sz w:val="24"/>
          <w:lang w:bidi="ar"/>
        </w:rPr>
        <w:t>放电容量满足 1700KVAR以下的电容器的放电要求，满足在最大放电容量下放电时的热稳定要求，并满足二次负荷及电压变比误差的要求。</w:t>
      </w:r>
    </w:p>
    <w:p w14:paraId="564566E2">
      <w:pPr>
        <w:widowControl/>
        <w:jc w:val="left"/>
        <w:rPr>
          <w:color w:val="auto"/>
        </w:rPr>
      </w:pPr>
      <w:r>
        <w:rPr>
          <w:rFonts w:ascii="宋体" w:hAnsi="宋体" w:eastAsia="宋体" w:cs="宋体"/>
          <w:color w:val="auto"/>
          <w:kern w:val="0"/>
          <w:sz w:val="24"/>
          <w:lang w:bidi="ar"/>
        </w:rPr>
        <w:t>有功损耗：不超过额定容量 1%；</w:t>
      </w:r>
    </w:p>
    <w:p w14:paraId="0F999724">
      <w:pPr>
        <w:widowControl/>
        <w:jc w:val="left"/>
        <w:rPr>
          <w:color w:val="auto"/>
        </w:rPr>
      </w:pPr>
      <w:r>
        <w:rPr>
          <w:rFonts w:ascii="宋体" w:hAnsi="宋体" w:eastAsia="宋体" w:cs="宋体"/>
          <w:color w:val="auto"/>
          <w:kern w:val="0"/>
          <w:sz w:val="24"/>
          <w:lang w:bidi="ar"/>
        </w:rPr>
        <w:t>放电线圈的绝缘电阻、耐受电压、绕组直流电阻、准确级、温升、机械强度、局部放电、绝缘油性能、短路承受能力及结构要求符合 DL/T653-1998的要求。</w:t>
      </w:r>
    </w:p>
    <w:p w14:paraId="484FC741">
      <w:pPr>
        <w:widowControl/>
        <w:jc w:val="left"/>
        <w:rPr>
          <w:color w:val="auto"/>
        </w:rPr>
      </w:pPr>
      <w:r>
        <w:rPr>
          <w:rFonts w:ascii="宋体" w:hAnsi="宋体" w:eastAsia="宋体" w:cs="宋体"/>
          <w:color w:val="auto"/>
          <w:kern w:val="0"/>
          <w:sz w:val="24"/>
          <w:lang w:bidi="ar"/>
        </w:rPr>
        <w:t>放电性能：</w:t>
      </w:r>
    </w:p>
    <w:p w14:paraId="4C731BE8">
      <w:pPr>
        <w:widowControl/>
        <w:jc w:val="left"/>
        <w:rPr>
          <w:color w:val="auto"/>
        </w:rPr>
      </w:pPr>
      <w:r>
        <w:rPr>
          <w:rFonts w:ascii="宋体" w:hAnsi="宋体" w:eastAsia="宋体" w:cs="宋体"/>
          <w:color w:val="auto"/>
          <w:kern w:val="0"/>
          <w:sz w:val="24"/>
          <w:lang w:bidi="ar"/>
        </w:rPr>
        <w:t>a.在额定频率和额定电压下，放电线圈与对应的并联电容器相并接，当电容器断电以后，其端子间的剩余电压在 5s内可以由√2UM（额定电压峰值）降至 50V以下。</w:t>
      </w:r>
    </w:p>
    <w:p w14:paraId="6F078213">
      <w:pPr>
        <w:widowControl/>
        <w:jc w:val="left"/>
        <w:rPr>
          <w:color w:val="auto"/>
        </w:rPr>
      </w:pPr>
      <w:r>
        <w:rPr>
          <w:rFonts w:ascii="宋体" w:hAnsi="宋体" w:eastAsia="宋体" w:cs="宋体"/>
          <w:color w:val="auto"/>
          <w:kern w:val="0"/>
          <w:sz w:val="24"/>
          <w:lang w:bidi="ar"/>
        </w:rPr>
        <w:t>b.放电线圈能承受 1.58√2UM电压下电容器储能放电的作用。</w:t>
      </w:r>
    </w:p>
    <w:p w14:paraId="1A92811E">
      <w:pPr>
        <w:widowControl/>
        <w:jc w:val="left"/>
        <w:rPr>
          <w:color w:val="auto"/>
        </w:rPr>
      </w:pPr>
      <w:r>
        <w:rPr>
          <w:rFonts w:ascii="宋体" w:hAnsi="宋体" w:eastAsia="宋体" w:cs="宋体"/>
          <w:color w:val="auto"/>
          <w:kern w:val="0"/>
          <w:sz w:val="24"/>
          <w:lang w:bidi="ar"/>
        </w:rPr>
        <w:t>c.准确级:在额定频率 0.9-1.3倍额定电压和 0%-100%额定二次负荷（cosψ为 0.8滞后）下，0.5级或 1级的产品分别满足比值差不超过±0.5%或±1%，相位差不超过±20′或±40′。</w:t>
      </w:r>
    </w:p>
    <w:p w14:paraId="09CC779A">
      <w:pPr>
        <w:widowControl/>
        <w:jc w:val="left"/>
        <w:rPr>
          <w:color w:val="auto"/>
        </w:rPr>
      </w:pPr>
      <w:r>
        <w:rPr>
          <w:rFonts w:ascii="宋体" w:hAnsi="宋体" w:eastAsia="宋体" w:cs="宋体"/>
          <w:color w:val="auto"/>
          <w:kern w:val="0"/>
          <w:sz w:val="24"/>
          <w:lang w:bidi="ar"/>
        </w:rPr>
        <w:t>d.短路承受能力:在额定电压下，能承受二次短路电流在 1s时间内所产生的热和机械力的作用而无损伤。</w:t>
      </w:r>
    </w:p>
    <w:p w14:paraId="0AAAB412">
      <w:pPr>
        <w:widowControl/>
        <w:jc w:val="left"/>
        <w:rPr>
          <w:color w:val="auto"/>
        </w:rPr>
      </w:pPr>
      <w:r>
        <w:rPr>
          <w:rFonts w:ascii="宋体" w:hAnsi="宋体" w:eastAsia="宋体" w:cs="宋体"/>
          <w:b/>
          <w:color w:val="auto"/>
          <w:kern w:val="0"/>
          <w:sz w:val="24"/>
          <w:lang w:bidi="ar"/>
        </w:rPr>
        <w:t>8、氧化锌避雷器</w:t>
      </w:r>
    </w:p>
    <w:p w14:paraId="56CA4CBC">
      <w:pPr>
        <w:widowControl/>
        <w:jc w:val="left"/>
        <w:rPr>
          <w:rFonts w:hint="eastAsia" w:eastAsia="宋体"/>
          <w:color w:val="auto"/>
          <w:lang w:eastAsia="zh-CN"/>
        </w:rPr>
      </w:pPr>
      <w:r>
        <w:rPr>
          <w:rFonts w:ascii="宋体" w:hAnsi="宋体" w:eastAsia="宋体" w:cs="宋体"/>
          <w:color w:val="auto"/>
          <w:kern w:val="0"/>
          <w:sz w:val="24"/>
          <w:lang w:bidi="ar"/>
        </w:rPr>
        <w:t>型号：HY5WR-17/45(硅橡胶外套金属氧化物避雷器</w:t>
      </w:r>
      <w:r>
        <w:rPr>
          <w:rFonts w:hint="eastAsia" w:ascii="宋体" w:hAnsi="宋体" w:eastAsia="宋体" w:cs="宋体"/>
          <w:color w:val="auto"/>
          <w:kern w:val="0"/>
          <w:sz w:val="24"/>
          <w:lang w:eastAsia="zh-CN" w:bidi="ar"/>
        </w:rPr>
        <w:t>）</w:t>
      </w:r>
    </w:p>
    <w:p w14:paraId="5AFEB9AE">
      <w:pPr>
        <w:widowControl/>
        <w:jc w:val="left"/>
        <w:rPr>
          <w:color w:val="auto"/>
        </w:rPr>
      </w:pPr>
      <w:r>
        <w:rPr>
          <w:rFonts w:ascii="宋体" w:hAnsi="宋体" w:eastAsia="宋体" w:cs="宋体"/>
          <w:color w:val="auto"/>
          <w:kern w:val="0"/>
          <w:sz w:val="24"/>
          <w:lang w:bidi="ar"/>
        </w:rPr>
        <w:t>系统电压：10kV</w:t>
      </w:r>
    </w:p>
    <w:p w14:paraId="10F26633">
      <w:pPr>
        <w:widowControl/>
        <w:jc w:val="left"/>
        <w:rPr>
          <w:color w:val="auto"/>
        </w:rPr>
      </w:pPr>
      <w:r>
        <w:rPr>
          <w:rFonts w:ascii="宋体" w:hAnsi="宋体" w:eastAsia="宋体" w:cs="宋体"/>
          <w:color w:val="auto"/>
          <w:kern w:val="0"/>
          <w:sz w:val="24"/>
          <w:lang w:bidi="ar"/>
        </w:rPr>
        <w:t>额定电压：17KV</w:t>
      </w:r>
    </w:p>
    <w:p w14:paraId="738C5F2A">
      <w:pPr>
        <w:widowControl/>
        <w:jc w:val="left"/>
        <w:rPr>
          <w:color w:val="auto"/>
        </w:rPr>
      </w:pPr>
      <w:r>
        <w:rPr>
          <w:rFonts w:ascii="宋体" w:hAnsi="宋体" w:eastAsia="宋体" w:cs="宋体"/>
          <w:color w:val="auto"/>
          <w:kern w:val="0"/>
          <w:sz w:val="24"/>
          <w:lang w:bidi="ar"/>
        </w:rPr>
        <w:t>避雷通流容量：400A</w:t>
      </w:r>
    </w:p>
    <w:p w14:paraId="054D0C8D">
      <w:pPr>
        <w:widowControl/>
        <w:jc w:val="left"/>
        <w:rPr>
          <w:color w:val="auto"/>
        </w:rPr>
      </w:pPr>
      <w:r>
        <w:rPr>
          <w:rFonts w:ascii="宋体" w:hAnsi="宋体" w:eastAsia="宋体" w:cs="宋体"/>
          <w:color w:val="auto"/>
          <w:kern w:val="0"/>
          <w:sz w:val="24"/>
          <w:lang w:bidi="ar"/>
        </w:rPr>
        <w:t>接线方式：相-地</w:t>
      </w:r>
    </w:p>
    <w:p w14:paraId="6F31893D">
      <w:pPr>
        <w:widowControl/>
        <w:jc w:val="left"/>
        <w:rPr>
          <w:color w:val="auto"/>
        </w:rPr>
      </w:pPr>
      <w:r>
        <w:rPr>
          <w:rFonts w:ascii="宋体" w:hAnsi="宋体" w:eastAsia="宋体" w:cs="宋体"/>
          <w:color w:val="auto"/>
          <w:kern w:val="0"/>
          <w:sz w:val="24"/>
          <w:lang w:bidi="ar"/>
        </w:rPr>
        <w:t>标称放电电流：5KA</w:t>
      </w:r>
    </w:p>
    <w:p w14:paraId="33505872">
      <w:pPr>
        <w:widowControl/>
        <w:jc w:val="left"/>
        <w:rPr>
          <w:color w:val="auto"/>
        </w:rPr>
      </w:pPr>
      <w:r>
        <w:rPr>
          <w:rFonts w:ascii="宋体" w:hAnsi="宋体" w:eastAsia="宋体" w:cs="宋体"/>
          <w:color w:val="auto"/>
          <w:kern w:val="0"/>
          <w:sz w:val="24"/>
          <w:lang w:bidi="ar"/>
        </w:rPr>
        <w:t>5KA标称放电电流下的雷电冲击电流残压：45KV</w:t>
      </w:r>
    </w:p>
    <w:p w14:paraId="3E1120E9">
      <w:pPr>
        <w:widowControl/>
        <w:jc w:val="left"/>
        <w:rPr>
          <w:color w:val="auto"/>
        </w:rPr>
      </w:pPr>
      <w:r>
        <w:rPr>
          <w:rFonts w:ascii="宋体" w:hAnsi="宋体" w:eastAsia="宋体" w:cs="宋体"/>
          <w:color w:val="auto"/>
          <w:kern w:val="0"/>
          <w:sz w:val="24"/>
          <w:lang w:bidi="ar"/>
        </w:rPr>
        <w:t>操作冲击电流残压（0.5KA）：≤23 KV</w:t>
      </w:r>
    </w:p>
    <w:p w14:paraId="699CB362">
      <w:pPr>
        <w:widowControl/>
        <w:jc w:val="left"/>
        <w:rPr>
          <w:color w:val="auto"/>
        </w:rPr>
      </w:pPr>
      <w:r>
        <w:rPr>
          <w:rFonts w:ascii="宋体" w:hAnsi="宋体" w:eastAsia="宋体" w:cs="宋体"/>
          <w:b/>
          <w:color w:val="auto"/>
          <w:kern w:val="0"/>
          <w:sz w:val="24"/>
          <w:lang w:bidi="ar"/>
        </w:rPr>
        <w:t>9、熔断器</w:t>
      </w:r>
    </w:p>
    <w:p w14:paraId="6F3D26EA">
      <w:pPr>
        <w:widowControl/>
        <w:jc w:val="left"/>
        <w:rPr>
          <w:color w:val="auto"/>
        </w:rPr>
      </w:pPr>
      <w:r>
        <w:rPr>
          <w:rFonts w:ascii="宋体" w:hAnsi="宋体" w:eastAsia="宋体" w:cs="宋体"/>
          <w:color w:val="auto"/>
          <w:kern w:val="0"/>
          <w:sz w:val="24"/>
          <w:lang w:bidi="ar"/>
        </w:rPr>
        <w:t>1)型号：BRN-10/42P</w:t>
      </w:r>
    </w:p>
    <w:p w14:paraId="32EC4809">
      <w:pPr>
        <w:widowControl/>
        <w:jc w:val="left"/>
        <w:rPr>
          <w:color w:val="auto"/>
        </w:rPr>
      </w:pPr>
      <w:r>
        <w:rPr>
          <w:rFonts w:ascii="宋体" w:hAnsi="宋体" w:eastAsia="宋体" w:cs="宋体"/>
          <w:color w:val="auto"/>
          <w:kern w:val="0"/>
          <w:sz w:val="24"/>
          <w:lang w:bidi="ar"/>
        </w:rPr>
        <w:t>2)额定电压：10kV</w:t>
      </w:r>
    </w:p>
    <w:p w14:paraId="63ADECEF">
      <w:pPr>
        <w:widowControl/>
        <w:jc w:val="left"/>
        <w:rPr>
          <w:color w:val="auto"/>
        </w:rPr>
      </w:pPr>
      <w:r>
        <w:rPr>
          <w:rFonts w:ascii="宋体" w:hAnsi="宋体" w:eastAsia="宋体" w:cs="宋体"/>
          <w:color w:val="auto"/>
          <w:kern w:val="0"/>
          <w:sz w:val="24"/>
          <w:lang w:bidi="ar"/>
        </w:rPr>
        <w:t>3)最高工作电压：12.5kV</w:t>
      </w:r>
    </w:p>
    <w:p w14:paraId="6D73E76D">
      <w:pPr>
        <w:widowControl/>
        <w:jc w:val="left"/>
        <w:rPr>
          <w:color w:val="auto"/>
        </w:rPr>
      </w:pPr>
      <w:r>
        <w:rPr>
          <w:rFonts w:ascii="宋体" w:hAnsi="宋体" w:eastAsia="宋体" w:cs="宋体"/>
          <w:color w:val="auto"/>
          <w:kern w:val="0"/>
          <w:sz w:val="24"/>
          <w:lang w:bidi="ar"/>
        </w:rPr>
        <w:t>4)耐爆能力：12kJ</w:t>
      </w:r>
    </w:p>
    <w:p w14:paraId="0BD7DFC3">
      <w:pPr>
        <w:widowControl/>
        <w:jc w:val="left"/>
        <w:rPr>
          <w:color w:val="auto"/>
        </w:rPr>
      </w:pPr>
      <w:r>
        <w:rPr>
          <w:rFonts w:ascii="宋体" w:hAnsi="宋体" w:eastAsia="宋体" w:cs="宋体"/>
          <w:color w:val="auto"/>
          <w:kern w:val="0"/>
          <w:sz w:val="24"/>
          <w:lang w:bidi="ar"/>
        </w:rPr>
        <w:t>5)开断额定容性电流：1000A</w:t>
      </w:r>
    </w:p>
    <w:p w14:paraId="1F41F717">
      <w:pPr>
        <w:widowControl/>
        <w:jc w:val="left"/>
        <w:rPr>
          <w:color w:val="auto"/>
        </w:rPr>
      </w:pPr>
      <w:r>
        <w:rPr>
          <w:rFonts w:ascii="宋体" w:hAnsi="宋体" w:eastAsia="宋体" w:cs="宋体"/>
          <w:color w:val="auto"/>
          <w:kern w:val="0"/>
          <w:sz w:val="24"/>
          <w:lang w:bidi="ar"/>
        </w:rPr>
        <w:t>6)结构：高压喷逐式熔断器（单台电容器配 1套）</w:t>
      </w:r>
    </w:p>
    <w:p w14:paraId="5384B5D8">
      <w:pPr>
        <w:widowControl/>
        <w:jc w:val="left"/>
        <w:rPr>
          <w:color w:val="auto"/>
        </w:rPr>
      </w:pPr>
      <w:r>
        <w:rPr>
          <w:rFonts w:ascii="宋体" w:hAnsi="宋体" w:eastAsia="宋体" w:cs="宋体"/>
          <w:b/>
          <w:color w:val="auto"/>
          <w:kern w:val="0"/>
          <w:sz w:val="24"/>
          <w:lang w:bidi="ar"/>
        </w:rPr>
        <w:t>10、其它二次元器件</w:t>
      </w:r>
    </w:p>
    <w:p w14:paraId="31264643">
      <w:pPr>
        <w:widowControl/>
        <w:jc w:val="left"/>
        <w:rPr>
          <w:color w:val="auto"/>
        </w:rPr>
      </w:pPr>
      <w:r>
        <w:rPr>
          <w:rFonts w:ascii="宋体" w:hAnsi="宋体" w:eastAsia="宋体" w:cs="宋体"/>
          <w:color w:val="auto"/>
          <w:kern w:val="0"/>
          <w:sz w:val="24"/>
          <w:lang w:bidi="ar"/>
        </w:rPr>
        <w:t>1)信号灯：各种信号灯、指示灯全部采用新型节能灯</w:t>
      </w:r>
    </w:p>
    <w:p w14:paraId="71B67A65">
      <w:pPr>
        <w:widowControl/>
        <w:jc w:val="left"/>
        <w:rPr>
          <w:color w:val="auto"/>
        </w:rPr>
      </w:pPr>
      <w:r>
        <w:rPr>
          <w:rFonts w:ascii="宋体" w:hAnsi="宋体" w:eastAsia="宋体" w:cs="宋体"/>
          <w:color w:val="auto"/>
          <w:kern w:val="0"/>
          <w:sz w:val="24"/>
          <w:lang w:bidi="ar"/>
        </w:rPr>
        <w:t>2）元器件安装便于维护、检验和更换</w:t>
      </w:r>
    </w:p>
    <w:p w14:paraId="2CAB35BF">
      <w:pPr>
        <w:widowControl/>
        <w:jc w:val="left"/>
        <w:rPr>
          <w:color w:val="auto"/>
        </w:rPr>
      </w:pPr>
      <w:r>
        <w:rPr>
          <w:rFonts w:ascii="宋体" w:hAnsi="宋体" w:eastAsia="宋体" w:cs="宋体"/>
          <w:color w:val="auto"/>
          <w:kern w:val="0"/>
          <w:sz w:val="24"/>
          <w:lang w:bidi="ar"/>
        </w:rPr>
        <w:t>3）标记：各种指示仪表、转换开关、指示灯、信号灯、参数调旋钮等，均有明确说明及调节方向标记。</w:t>
      </w:r>
    </w:p>
    <w:p w14:paraId="475F7C90">
      <w:pPr>
        <w:widowControl/>
        <w:jc w:val="left"/>
        <w:rPr>
          <w:color w:val="auto"/>
        </w:rPr>
      </w:pPr>
      <w:r>
        <w:rPr>
          <w:rFonts w:ascii="宋体" w:hAnsi="宋体" w:eastAsia="宋体" w:cs="宋体"/>
          <w:b/>
          <w:color w:val="auto"/>
          <w:kern w:val="0"/>
          <w:sz w:val="24"/>
          <w:lang w:bidi="ar"/>
        </w:rPr>
        <w:t>11、柜体</w:t>
      </w:r>
    </w:p>
    <w:p w14:paraId="567BF854">
      <w:pPr>
        <w:widowControl/>
        <w:jc w:val="left"/>
        <w:rPr>
          <w:color w:val="auto"/>
        </w:rPr>
      </w:pPr>
      <w:r>
        <w:rPr>
          <w:rFonts w:ascii="宋体" w:hAnsi="宋体" w:eastAsia="宋体" w:cs="宋体"/>
          <w:color w:val="auto"/>
          <w:kern w:val="0"/>
          <w:sz w:val="24"/>
          <w:lang w:bidi="ar"/>
        </w:rPr>
        <w:t>1）柜体结构：采用柜式、钢结构全封闭式，柜门开启灵活，牢固可靠。</w:t>
      </w:r>
    </w:p>
    <w:p w14:paraId="3834A6E7">
      <w:pPr>
        <w:widowControl/>
        <w:jc w:val="left"/>
        <w:rPr>
          <w:color w:val="auto"/>
        </w:rPr>
      </w:pPr>
      <w:r>
        <w:rPr>
          <w:rFonts w:ascii="宋体" w:hAnsi="宋体" w:eastAsia="宋体" w:cs="宋体"/>
          <w:color w:val="auto"/>
          <w:kern w:val="0"/>
          <w:sz w:val="24"/>
          <w:lang w:bidi="ar"/>
        </w:rPr>
        <w:t>2）柜体材质：优质冷轧钢板、厚度＞2.0mm,面板静电喷塑。</w:t>
      </w:r>
    </w:p>
    <w:p w14:paraId="16ED577A">
      <w:pPr>
        <w:widowControl/>
        <w:jc w:val="left"/>
        <w:rPr>
          <w:color w:val="auto"/>
        </w:rPr>
      </w:pPr>
      <w:r>
        <w:rPr>
          <w:rFonts w:ascii="宋体" w:hAnsi="宋体" w:eastAsia="宋体" w:cs="宋体"/>
          <w:color w:val="auto"/>
          <w:kern w:val="0"/>
          <w:sz w:val="24"/>
          <w:lang w:bidi="ar"/>
        </w:rPr>
        <w:t>3）柜体颜色：</w:t>
      </w:r>
      <w:r>
        <w:rPr>
          <w:rFonts w:hint="eastAsia" w:ascii="宋体" w:hAnsi="宋体" w:eastAsia="宋体" w:cs="宋体"/>
          <w:color w:val="auto"/>
          <w:kern w:val="0"/>
          <w:sz w:val="24"/>
          <w:lang w:bidi="ar"/>
        </w:rPr>
        <w:t>浅灰色或米黄色</w:t>
      </w:r>
      <w:r>
        <w:rPr>
          <w:rFonts w:ascii="宋体" w:hAnsi="宋体" w:eastAsia="宋体" w:cs="宋体"/>
          <w:color w:val="auto"/>
          <w:kern w:val="0"/>
          <w:sz w:val="24"/>
          <w:lang w:bidi="ar"/>
        </w:rPr>
        <w:t>。</w:t>
      </w:r>
    </w:p>
    <w:p w14:paraId="317FD581">
      <w:pPr>
        <w:widowControl/>
        <w:jc w:val="left"/>
        <w:rPr>
          <w:color w:val="auto"/>
        </w:rPr>
      </w:pPr>
      <w:r>
        <w:rPr>
          <w:rFonts w:ascii="宋体" w:hAnsi="宋体" w:eastAsia="宋体" w:cs="宋体"/>
          <w:b/>
          <w:color w:val="auto"/>
          <w:kern w:val="0"/>
          <w:sz w:val="24"/>
          <w:lang w:bidi="ar"/>
        </w:rPr>
        <w:t>12、导体（符合标准 GB50227-45）</w:t>
      </w:r>
    </w:p>
    <w:p w14:paraId="577BBC95">
      <w:pPr>
        <w:widowControl/>
        <w:jc w:val="left"/>
        <w:rPr>
          <w:color w:val="auto"/>
        </w:rPr>
      </w:pPr>
      <w:r>
        <w:rPr>
          <w:rFonts w:ascii="宋体" w:hAnsi="宋体" w:eastAsia="宋体" w:cs="宋体"/>
          <w:color w:val="auto"/>
          <w:kern w:val="0"/>
          <w:sz w:val="24"/>
          <w:lang w:bidi="ar"/>
        </w:rPr>
        <w:t>（1）单台电容器至母线或熔断器的连接线采用软导线，其长期允许电流不小于单台电容器额定电流的 1.5倍。</w:t>
      </w:r>
    </w:p>
    <w:p w14:paraId="237C082F">
      <w:pPr>
        <w:widowControl/>
        <w:jc w:val="left"/>
        <w:rPr>
          <w:color w:val="auto"/>
        </w:rPr>
      </w:pPr>
      <w:r>
        <w:rPr>
          <w:rFonts w:ascii="宋体" w:hAnsi="宋体" w:eastAsia="宋体" w:cs="宋体"/>
          <w:color w:val="auto"/>
          <w:kern w:val="0"/>
          <w:sz w:val="24"/>
          <w:lang w:bidi="ar"/>
        </w:rPr>
        <w:t>（2）电容器套管相互之间和电容器套管至母线或熔断器的连接线，有一定的松弛度。</w:t>
      </w:r>
    </w:p>
    <w:p w14:paraId="59152D06">
      <w:pPr>
        <w:widowControl/>
        <w:jc w:val="left"/>
        <w:rPr>
          <w:color w:val="auto"/>
        </w:rPr>
      </w:pPr>
      <w:r>
        <w:rPr>
          <w:rFonts w:ascii="宋体" w:hAnsi="宋体" w:eastAsia="宋体" w:cs="宋体"/>
          <w:color w:val="auto"/>
          <w:kern w:val="0"/>
          <w:sz w:val="24"/>
          <w:lang w:bidi="ar"/>
        </w:rPr>
        <w:t>（3）并联电容器装置的所有连接导体，满足动稳定和热稳定的要求。</w:t>
      </w:r>
    </w:p>
    <w:p w14:paraId="6B33F5A5">
      <w:pPr>
        <w:widowControl/>
        <w:jc w:val="left"/>
        <w:rPr>
          <w:rFonts w:hint="eastAsia" w:ascii="宋体" w:hAnsi="宋体" w:eastAsia="宋体" w:cs="宋体"/>
          <w:color w:val="auto"/>
          <w:kern w:val="0"/>
          <w:sz w:val="24"/>
          <w:lang w:bidi="ar"/>
        </w:rPr>
      </w:pPr>
      <w:r>
        <w:rPr>
          <w:rFonts w:ascii="宋体" w:hAnsi="宋体" w:eastAsia="宋体" w:cs="宋体"/>
          <w:color w:val="auto"/>
          <w:kern w:val="0"/>
          <w:sz w:val="24"/>
          <w:lang w:bidi="ar"/>
        </w:rPr>
        <w:t>（4）所有的连接均为铜母排（铜含量 99.9%）和软铜导线，严禁铝排铝线连接。</w:t>
      </w:r>
    </w:p>
    <w:p w14:paraId="2E117D81">
      <w:pPr>
        <w:widowControl/>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 xml:space="preserve">13、 安全与环保  </w:t>
      </w:r>
    </w:p>
    <w:p w14:paraId="6E904859">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 柜体材质需符合RoHS环保标准，绝缘材料阻燃等级V0。  </w:t>
      </w:r>
    </w:p>
    <w:p w14:paraId="15C92507">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 含有电弧故障保护（AFCI）功能，动作时间≤2ms。</w:t>
      </w:r>
    </w:p>
    <w:p w14:paraId="34F53F2D">
      <w:pPr>
        <w:widowControl/>
        <w:jc w:val="left"/>
        <w:rPr>
          <w:rFonts w:hint="eastAsia" w:ascii="宋体" w:hAnsi="宋体" w:eastAsia="宋体" w:cs="宋体"/>
          <w:color w:val="auto"/>
          <w:kern w:val="0"/>
          <w:sz w:val="24"/>
          <w:lang w:bidi="ar"/>
        </w:rPr>
      </w:pPr>
    </w:p>
    <w:p w14:paraId="488DE472">
      <w:pPr>
        <w:widowControl/>
        <w:jc w:val="left"/>
        <w:rPr>
          <w:color w:val="auto"/>
        </w:rPr>
      </w:pPr>
      <w:r>
        <w:rPr>
          <w:rFonts w:hint="eastAsia" w:ascii="宋体" w:hAnsi="宋体" w:eastAsia="宋体" w:cs="宋体"/>
          <w:color w:val="auto"/>
          <w:kern w:val="0"/>
          <w:sz w:val="30"/>
          <w:szCs w:val="30"/>
          <w:lang w:bidi="ar"/>
        </w:rPr>
        <w:t>五</w:t>
      </w:r>
      <w:r>
        <w:rPr>
          <w:rFonts w:ascii="宋体" w:hAnsi="宋体" w:eastAsia="宋体" w:cs="宋体"/>
          <w:color w:val="auto"/>
          <w:kern w:val="0"/>
          <w:sz w:val="30"/>
          <w:szCs w:val="30"/>
          <w:lang w:bidi="ar"/>
        </w:rPr>
        <w:t>、</w:t>
      </w:r>
      <w:r>
        <w:rPr>
          <w:rFonts w:ascii="宋体" w:hAnsi="宋体" w:eastAsia="宋体" w:cs="宋体"/>
          <w:color w:val="auto"/>
          <w:kern w:val="0"/>
          <w:sz w:val="28"/>
          <w:szCs w:val="28"/>
          <w:lang w:bidi="ar"/>
        </w:rPr>
        <w:t>设备检验（监造）和性能验收试验</w:t>
      </w:r>
      <w:r>
        <w:rPr>
          <w:rFonts w:ascii="宋体" w:hAnsi="宋体" w:eastAsia="宋体" w:cs="宋体"/>
          <w:color w:val="auto"/>
          <w:kern w:val="0"/>
          <w:sz w:val="30"/>
          <w:szCs w:val="30"/>
          <w:lang w:bidi="ar"/>
        </w:rPr>
        <w:t>：</w:t>
      </w:r>
    </w:p>
    <w:p w14:paraId="537BD9EE">
      <w:pPr>
        <w:widowControl/>
        <w:jc w:val="left"/>
        <w:rPr>
          <w:color w:val="auto"/>
        </w:rPr>
      </w:pPr>
      <w:r>
        <w:rPr>
          <w:rFonts w:ascii="宋体" w:hAnsi="宋体" w:eastAsia="宋体" w:cs="宋体"/>
          <w:b/>
          <w:color w:val="auto"/>
          <w:kern w:val="0"/>
          <w:sz w:val="24"/>
          <w:lang w:bidi="ar"/>
        </w:rPr>
        <w:t>1.基本要求</w:t>
      </w:r>
    </w:p>
    <w:p w14:paraId="35A79D5D">
      <w:pPr>
        <w:widowControl/>
        <w:jc w:val="left"/>
        <w:rPr>
          <w:color w:val="auto"/>
        </w:rPr>
      </w:pPr>
      <w:r>
        <w:rPr>
          <w:rFonts w:ascii="宋体" w:hAnsi="宋体" w:eastAsia="宋体" w:cs="宋体"/>
          <w:color w:val="auto"/>
          <w:kern w:val="0"/>
          <w:sz w:val="24"/>
          <w:lang w:bidi="ar"/>
        </w:rPr>
        <w:t>1.1设备及其主要部件均根据国家有关标准进行型式试验、出厂试验，各类试验</w:t>
      </w:r>
    </w:p>
    <w:p w14:paraId="423E6105">
      <w:pPr>
        <w:widowControl/>
        <w:jc w:val="left"/>
        <w:rPr>
          <w:color w:val="auto"/>
        </w:rPr>
      </w:pPr>
      <w:r>
        <w:rPr>
          <w:rFonts w:ascii="宋体" w:hAnsi="宋体" w:eastAsia="宋体" w:cs="宋体"/>
          <w:color w:val="auto"/>
          <w:kern w:val="0"/>
          <w:sz w:val="24"/>
          <w:lang w:bidi="ar"/>
        </w:rPr>
        <w:t>均根据国家有关标准、规定进行。所有成套无功补偿柜均进行出厂试验，并提供完整的型式试验报告和出厂试验报告及试验的验收标准。</w:t>
      </w:r>
    </w:p>
    <w:p w14:paraId="1E343BB9">
      <w:pPr>
        <w:widowControl/>
        <w:jc w:val="left"/>
        <w:rPr>
          <w:color w:val="auto"/>
        </w:rPr>
      </w:pPr>
      <w:r>
        <w:rPr>
          <w:rFonts w:ascii="宋体" w:hAnsi="宋体" w:eastAsia="宋体" w:cs="宋体"/>
          <w:color w:val="auto"/>
          <w:kern w:val="0"/>
          <w:sz w:val="24"/>
          <w:lang w:bidi="ar"/>
        </w:rPr>
        <w:t>1.2</w:t>
      </w:r>
      <w:bookmarkStart w:id="4" w:name="OLE_LINK2"/>
      <w:r>
        <w:rPr>
          <w:rFonts w:ascii="宋体" w:hAnsi="宋体" w:eastAsia="宋体" w:cs="宋体"/>
          <w:color w:val="auto"/>
          <w:kern w:val="0"/>
          <w:sz w:val="24"/>
          <w:lang w:bidi="ar"/>
        </w:rPr>
        <w:t>投标方</w:t>
      </w:r>
      <w:bookmarkEnd w:id="4"/>
      <w:r>
        <w:rPr>
          <w:rFonts w:ascii="宋体" w:hAnsi="宋体" w:eastAsia="宋体" w:cs="宋体"/>
          <w:color w:val="auto"/>
          <w:kern w:val="0"/>
          <w:sz w:val="24"/>
          <w:lang w:bidi="ar"/>
        </w:rPr>
        <w:t>在出厂试验 1个月前将试验标准、计划和报告送</w:t>
      </w:r>
      <w:r>
        <w:rPr>
          <w:rFonts w:hint="eastAsia" w:ascii="宋体" w:hAnsi="宋体" w:eastAsia="宋体" w:cs="宋体"/>
          <w:color w:val="auto"/>
          <w:kern w:val="0"/>
          <w:sz w:val="24"/>
          <w:lang w:val="en-US" w:eastAsia="zh-CN" w:bidi="ar"/>
        </w:rPr>
        <w:t>采购方</w:t>
      </w:r>
      <w:r>
        <w:rPr>
          <w:rFonts w:ascii="宋体" w:hAnsi="宋体" w:eastAsia="宋体" w:cs="宋体"/>
          <w:color w:val="auto"/>
          <w:kern w:val="0"/>
          <w:sz w:val="24"/>
          <w:lang w:bidi="ar"/>
        </w:rPr>
        <w:t>检查。</w:t>
      </w:r>
    </w:p>
    <w:p w14:paraId="21933952">
      <w:pPr>
        <w:widowControl/>
        <w:jc w:val="left"/>
        <w:rPr>
          <w:color w:val="auto"/>
        </w:rPr>
      </w:pPr>
      <w:r>
        <w:rPr>
          <w:rFonts w:ascii="宋体" w:hAnsi="宋体" w:eastAsia="宋体" w:cs="宋体"/>
          <w:color w:val="auto"/>
          <w:kern w:val="0"/>
          <w:sz w:val="24"/>
          <w:lang w:bidi="ar"/>
        </w:rPr>
        <w:t>1.3投标方将配合进行所有设备整机的现场试验。</w:t>
      </w:r>
    </w:p>
    <w:p w14:paraId="4688D5CB">
      <w:pPr>
        <w:widowControl/>
        <w:jc w:val="left"/>
        <w:rPr>
          <w:color w:val="auto"/>
        </w:rPr>
      </w:pPr>
      <w:r>
        <w:rPr>
          <w:rFonts w:ascii="宋体" w:hAnsi="宋体" w:eastAsia="宋体" w:cs="宋体"/>
          <w:color w:val="auto"/>
          <w:kern w:val="0"/>
          <w:sz w:val="24"/>
          <w:lang w:bidi="ar"/>
        </w:rPr>
        <w:t>1.4</w:t>
      </w:r>
      <w:r>
        <w:rPr>
          <w:rFonts w:hint="eastAsia" w:ascii="宋体" w:hAnsi="宋体" w:eastAsia="宋体" w:cs="宋体"/>
          <w:color w:val="auto"/>
          <w:kern w:val="0"/>
          <w:sz w:val="24"/>
          <w:lang w:eastAsia="zh-CN" w:bidi="ar"/>
        </w:rPr>
        <w:t>采购方</w:t>
      </w:r>
      <w:r>
        <w:rPr>
          <w:rFonts w:ascii="宋体" w:hAnsi="宋体" w:eastAsia="宋体" w:cs="宋体"/>
          <w:color w:val="auto"/>
          <w:kern w:val="0"/>
          <w:sz w:val="24"/>
          <w:lang w:bidi="ar"/>
        </w:rPr>
        <w:t>认为某项试验的条件、内容、程序、测量、记录等任意项不符合相关的要求，有权拒绝接受试验报告并要求重做该项试验。</w:t>
      </w:r>
    </w:p>
    <w:p w14:paraId="74A1E124">
      <w:pPr>
        <w:widowControl/>
        <w:jc w:val="left"/>
        <w:rPr>
          <w:color w:val="auto"/>
        </w:rPr>
      </w:pPr>
      <w:r>
        <w:rPr>
          <w:rFonts w:ascii="宋体" w:hAnsi="宋体" w:eastAsia="宋体" w:cs="宋体"/>
          <w:color w:val="auto"/>
          <w:kern w:val="0"/>
          <w:sz w:val="24"/>
          <w:lang w:bidi="ar"/>
        </w:rPr>
        <w:t>1.5</w:t>
      </w:r>
      <w:r>
        <w:rPr>
          <w:rFonts w:hint="eastAsia" w:ascii="宋体" w:hAnsi="宋体" w:eastAsia="宋体" w:cs="宋体"/>
          <w:color w:val="auto"/>
          <w:kern w:val="0"/>
          <w:sz w:val="24"/>
          <w:lang w:eastAsia="zh-CN" w:bidi="ar"/>
        </w:rPr>
        <w:t>采购方</w:t>
      </w:r>
      <w:r>
        <w:rPr>
          <w:rFonts w:ascii="宋体" w:hAnsi="宋体" w:eastAsia="宋体" w:cs="宋体"/>
          <w:color w:val="auto"/>
          <w:kern w:val="0"/>
          <w:sz w:val="24"/>
          <w:lang w:bidi="ar"/>
        </w:rPr>
        <w:t>有权派人员到投标方的工厂、试验场地及试验室对设备整机及其主要部件的制造、组装、试验和调试等生产过程进行抽查。</w:t>
      </w:r>
    </w:p>
    <w:p w14:paraId="7A282A39">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1.6</w:t>
      </w:r>
      <w:r>
        <w:rPr>
          <w:rFonts w:hint="eastAsia" w:ascii="宋体" w:hAnsi="宋体" w:eastAsia="宋体" w:cs="宋体"/>
          <w:color w:val="auto"/>
          <w:kern w:val="0"/>
          <w:sz w:val="24"/>
          <w:lang w:eastAsia="zh-CN" w:bidi="ar"/>
        </w:rPr>
        <w:t>采购方</w:t>
      </w:r>
      <w:r>
        <w:rPr>
          <w:rFonts w:ascii="宋体" w:hAnsi="宋体" w:eastAsia="宋体" w:cs="宋体"/>
          <w:color w:val="auto"/>
          <w:kern w:val="0"/>
          <w:sz w:val="24"/>
          <w:lang w:bidi="ar"/>
        </w:rPr>
        <w:t>人员提出的关系到设备质量的问题，投标方将在 1周内给予答复。</w:t>
      </w:r>
    </w:p>
    <w:p w14:paraId="3BE21F9A">
      <w:pPr>
        <w:widowControl/>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 xml:space="preserve">1.7 </w:t>
      </w:r>
      <w:r>
        <w:rPr>
          <w:rFonts w:ascii="宋体" w:hAnsi="宋体" w:eastAsia="宋体" w:cs="宋体"/>
          <w:color w:val="auto"/>
          <w:kern w:val="0"/>
          <w:sz w:val="24"/>
          <w:lang w:bidi="ar"/>
        </w:rPr>
        <w:t>投标方</w:t>
      </w:r>
      <w:r>
        <w:rPr>
          <w:rFonts w:hint="eastAsia" w:ascii="宋体" w:hAnsi="宋体" w:eastAsia="宋体" w:cs="宋体"/>
          <w:color w:val="auto"/>
          <w:kern w:val="0"/>
          <w:sz w:val="24"/>
          <w:lang w:val="en-US" w:eastAsia="zh-CN" w:bidi="ar"/>
        </w:rPr>
        <w:t>投标时要提供设备布置图及电气原理图。</w:t>
      </w:r>
    </w:p>
    <w:p w14:paraId="3B0CE114">
      <w:pPr>
        <w:widowControl/>
        <w:jc w:val="left"/>
        <w:rPr>
          <w:color w:val="auto"/>
        </w:rPr>
      </w:pPr>
      <w:r>
        <w:rPr>
          <w:rFonts w:ascii="宋体" w:hAnsi="宋体" w:eastAsia="宋体" w:cs="宋体"/>
          <w:b/>
          <w:color w:val="auto"/>
          <w:kern w:val="0"/>
          <w:sz w:val="24"/>
          <w:lang w:bidi="ar"/>
        </w:rPr>
        <w:t>2.试验</w:t>
      </w:r>
    </w:p>
    <w:p w14:paraId="5BA0FB95">
      <w:pPr>
        <w:widowControl/>
        <w:jc w:val="left"/>
        <w:rPr>
          <w:color w:val="auto"/>
        </w:rPr>
      </w:pPr>
      <w:r>
        <w:rPr>
          <w:rFonts w:ascii="宋体" w:hAnsi="宋体" w:eastAsia="宋体" w:cs="宋体"/>
          <w:color w:val="auto"/>
          <w:kern w:val="0"/>
          <w:sz w:val="24"/>
          <w:lang w:bidi="ar"/>
        </w:rPr>
        <w:t>2.1总的要求</w:t>
      </w:r>
    </w:p>
    <w:p w14:paraId="744C84C5">
      <w:pPr>
        <w:widowControl/>
        <w:jc w:val="left"/>
        <w:rPr>
          <w:color w:val="auto"/>
        </w:rPr>
      </w:pPr>
      <w:r>
        <w:rPr>
          <w:rFonts w:ascii="宋体" w:hAnsi="宋体" w:eastAsia="宋体" w:cs="宋体"/>
          <w:color w:val="auto"/>
          <w:kern w:val="0"/>
          <w:sz w:val="24"/>
          <w:lang w:bidi="ar"/>
        </w:rPr>
        <w:t>1）设备及其各组成部分均应按 GB和 IEC有关标准和技术要求进行试验；并且在例行试验（工厂试验）和现场试验时尚须遵守和执行本技术标书的规定和要求。</w:t>
      </w:r>
    </w:p>
    <w:p w14:paraId="5772ADDE">
      <w:pPr>
        <w:widowControl/>
        <w:jc w:val="left"/>
        <w:rPr>
          <w:color w:val="auto"/>
        </w:rPr>
      </w:pPr>
      <w:r>
        <w:rPr>
          <w:rFonts w:ascii="宋体" w:hAnsi="宋体" w:eastAsia="宋体" w:cs="宋体"/>
          <w:color w:val="auto"/>
          <w:kern w:val="0"/>
          <w:sz w:val="24"/>
          <w:lang w:bidi="ar"/>
        </w:rPr>
        <w:t>2）</w:t>
      </w:r>
      <w:r>
        <w:rPr>
          <w:rFonts w:hint="eastAsia" w:ascii="宋体" w:hAnsi="宋体" w:eastAsia="宋体" w:cs="宋体"/>
          <w:color w:val="auto"/>
          <w:kern w:val="0"/>
          <w:sz w:val="24"/>
          <w:lang w:val="en-US" w:eastAsia="zh-CN" w:bidi="ar"/>
        </w:rPr>
        <w:t>投标方</w:t>
      </w:r>
      <w:r>
        <w:rPr>
          <w:rFonts w:ascii="宋体" w:hAnsi="宋体" w:eastAsia="宋体" w:cs="宋体"/>
          <w:color w:val="auto"/>
          <w:kern w:val="0"/>
          <w:sz w:val="24"/>
          <w:lang w:bidi="ar"/>
        </w:rPr>
        <w:t>在其采购、制造、试验、装箱等全过程的各个阶段，均应遵守和监督质量保证（ISO9001）程序，该程序记录应保留以备</w:t>
      </w:r>
      <w:r>
        <w:rPr>
          <w:rFonts w:hint="eastAsia" w:ascii="宋体" w:hAnsi="宋体" w:eastAsia="宋体" w:cs="宋体"/>
          <w:color w:val="auto"/>
          <w:kern w:val="0"/>
          <w:sz w:val="24"/>
          <w:lang w:eastAsia="zh-CN" w:bidi="ar"/>
        </w:rPr>
        <w:t>采购方</w:t>
      </w:r>
      <w:r>
        <w:rPr>
          <w:rFonts w:ascii="宋体" w:hAnsi="宋体" w:eastAsia="宋体" w:cs="宋体"/>
          <w:color w:val="auto"/>
          <w:kern w:val="0"/>
          <w:sz w:val="24"/>
          <w:lang w:bidi="ar"/>
        </w:rPr>
        <w:t>代表</w:t>
      </w:r>
      <w:r>
        <w:rPr>
          <w:rFonts w:hint="eastAsia" w:ascii="宋体" w:hAnsi="宋体" w:eastAsia="宋体" w:cs="宋体"/>
          <w:color w:val="auto"/>
          <w:kern w:val="0"/>
          <w:sz w:val="24"/>
          <w:lang w:val="en-US" w:eastAsia="zh-CN" w:bidi="ar"/>
        </w:rPr>
        <w:t>检查</w:t>
      </w:r>
      <w:r>
        <w:rPr>
          <w:rFonts w:ascii="宋体" w:hAnsi="宋体" w:eastAsia="宋体" w:cs="宋体"/>
          <w:color w:val="auto"/>
          <w:kern w:val="0"/>
          <w:sz w:val="24"/>
          <w:lang w:bidi="ar"/>
        </w:rPr>
        <w:t>。</w:t>
      </w:r>
    </w:p>
    <w:p w14:paraId="4A62DB87">
      <w:pPr>
        <w:widowControl/>
        <w:jc w:val="left"/>
        <w:rPr>
          <w:color w:val="auto"/>
        </w:rPr>
      </w:pPr>
      <w:r>
        <w:rPr>
          <w:rFonts w:ascii="宋体" w:hAnsi="宋体" w:eastAsia="宋体" w:cs="宋体"/>
          <w:color w:val="auto"/>
          <w:kern w:val="0"/>
          <w:sz w:val="24"/>
          <w:lang w:bidi="ar"/>
        </w:rPr>
        <w:t>2.2型式试验</w:t>
      </w:r>
    </w:p>
    <w:p w14:paraId="0991ABC4">
      <w:pPr>
        <w:widowControl/>
        <w:jc w:val="left"/>
        <w:rPr>
          <w:color w:val="auto"/>
        </w:rPr>
      </w:pPr>
      <w:r>
        <w:rPr>
          <w:rFonts w:ascii="宋体" w:hAnsi="宋体" w:eastAsia="宋体" w:cs="宋体"/>
          <w:color w:val="auto"/>
          <w:kern w:val="0"/>
          <w:sz w:val="24"/>
          <w:lang w:bidi="ar"/>
        </w:rPr>
        <w:t>该产品属定型产品，卖方需提供与本产品相同型号的型式试验证书。</w:t>
      </w:r>
    </w:p>
    <w:p w14:paraId="0039C6DB">
      <w:pPr>
        <w:widowControl/>
        <w:jc w:val="left"/>
        <w:rPr>
          <w:color w:val="auto"/>
        </w:rPr>
      </w:pPr>
      <w:r>
        <w:rPr>
          <w:rFonts w:ascii="宋体" w:hAnsi="宋体" w:eastAsia="宋体" w:cs="宋体"/>
          <w:color w:val="auto"/>
          <w:kern w:val="0"/>
          <w:sz w:val="24"/>
          <w:lang w:bidi="ar"/>
        </w:rPr>
        <w:t>产品的型式试验项目主要如下：</w:t>
      </w:r>
    </w:p>
    <w:p w14:paraId="6A240FE8">
      <w:pPr>
        <w:widowControl/>
        <w:jc w:val="left"/>
        <w:rPr>
          <w:color w:val="auto"/>
        </w:rPr>
      </w:pPr>
      <w:r>
        <w:rPr>
          <w:rFonts w:ascii="宋体" w:hAnsi="宋体" w:eastAsia="宋体" w:cs="宋体"/>
          <w:color w:val="auto"/>
          <w:kern w:val="0"/>
          <w:sz w:val="24"/>
          <w:lang w:bidi="ar"/>
        </w:rPr>
        <w:t>绝缘试验；</w:t>
      </w:r>
    </w:p>
    <w:p w14:paraId="50BB2FC0">
      <w:pPr>
        <w:widowControl/>
        <w:jc w:val="left"/>
        <w:rPr>
          <w:color w:val="auto"/>
        </w:rPr>
      </w:pPr>
      <w:r>
        <w:rPr>
          <w:rFonts w:ascii="宋体" w:hAnsi="宋体" w:eastAsia="宋体" w:cs="宋体"/>
          <w:color w:val="auto"/>
          <w:kern w:val="0"/>
          <w:sz w:val="24"/>
          <w:lang w:bidi="ar"/>
        </w:rPr>
        <w:t>主回路电阻测量和温升试验；</w:t>
      </w:r>
    </w:p>
    <w:p w14:paraId="6A03C148">
      <w:pPr>
        <w:widowControl/>
        <w:jc w:val="left"/>
        <w:rPr>
          <w:color w:val="auto"/>
        </w:rPr>
      </w:pPr>
      <w:r>
        <w:rPr>
          <w:rFonts w:ascii="宋体" w:hAnsi="宋体" w:eastAsia="宋体" w:cs="宋体"/>
          <w:color w:val="auto"/>
          <w:kern w:val="0"/>
          <w:sz w:val="24"/>
          <w:lang w:bidi="ar"/>
        </w:rPr>
        <w:t>峰值耐受电流、短时耐受电流试验；</w:t>
      </w:r>
    </w:p>
    <w:p w14:paraId="4310A325">
      <w:pPr>
        <w:widowControl/>
        <w:jc w:val="left"/>
        <w:rPr>
          <w:color w:val="auto"/>
        </w:rPr>
      </w:pPr>
      <w:r>
        <w:rPr>
          <w:rFonts w:ascii="宋体" w:hAnsi="宋体" w:eastAsia="宋体" w:cs="宋体"/>
          <w:color w:val="auto"/>
          <w:kern w:val="0"/>
          <w:sz w:val="24"/>
          <w:lang w:bidi="ar"/>
        </w:rPr>
        <w:t>机械试验；</w:t>
      </w:r>
    </w:p>
    <w:p w14:paraId="6E1D0981">
      <w:pPr>
        <w:widowControl/>
        <w:jc w:val="left"/>
        <w:rPr>
          <w:color w:val="auto"/>
        </w:rPr>
      </w:pPr>
      <w:r>
        <w:rPr>
          <w:rFonts w:ascii="宋体" w:hAnsi="宋体" w:eastAsia="宋体" w:cs="宋体"/>
          <w:color w:val="auto"/>
          <w:kern w:val="0"/>
          <w:sz w:val="24"/>
          <w:lang w:bidi="ar"/>
        </w:rPr>
        <w:t>防护等级检查；</w:t>
      </w:r>
    </w:p>
    <w:p w14:paraId="25D9DA77">
      <w:pPr>
        <w:widowControl/>
        <w:jc w:val="left"/>
        <w:rPr>
          <w:color w:val="auto"/>
        </w:rPr>
      </w:pPr>
      <w:r>
        <w:rPr>
          <w:rFonts w:ascii="宋体" w:hAnsi="宋体" w:eastAsia="宋体" w:cs="宋体"/>
          <w:color w:val="auto"/>
          <w:kern w:val="0"/>
          <w:sz w:val="24"/>
          <w:lang w:bidi="ar"/>
        </w:rPr>
        <w:t>操作振动试验；</w:t>
      </w:r>
    </w:p>
    <w:p w14:paraId="6B63DD91">
      <w:pPr>
        <w:widowControl/>
        <w:jc w:val="left"/>
        <w:rPr>
          <w:color w:val="auto"/>
        </w:rPr>
      </w:pPr>
      <w:r>
        <w:rPr>
          <w:rFonts w:ascii="宋体" w:hAnsi="宋体" w:eastAsia="宋体" w:cs="宋体"/>
          <w:color w:val="auto"/>
          <w:kern w:val="0"/>
          <w:sz w:val="24"/>
          <w:lang w:bidi="ar"/>
        </w:rPr>
        <w:t>内部故障试验；</w:t>
      </w:r>
    </w:p>
    <w:p w14:paraId="67BB6088">
      <w:pPr>
        <w:widowControl/>
        <w:jc w:val="left"/>
        <w:rPr>
          <w:color w:val="auto"/>
        </w:rPr>
      </w:pPr>
      <w:r>
        <w:rPr>
          <w:rFonts w:ascii="宋体" w:hAnsi="宋体" w:eastAsia="宋体" w:cs="宋体"/>
          <w:color w:val="auto"/>
          <w:kern w:val="0"/>
          <w:sz w:val="24"/>
          <w:lang w:bidi="ar"/>
        </w:rPr>
        <w:t>2.3装置出厂试验主要包括：</w:t>
      </w:r>
    </w:p>
    <w:p w14:paraId="1C30FCF9">
      <w:pPr>
        <w:widowControl/>
        <w:jc w:val="left"/>
        <w:rPr>
          <w:color w:val="auto"/>
        </w:rPr>
      </w:pPr>
      <w:r>
        <w:rPr>
          <w:rFonts w:ascii="宋体" w:hAnsi="宋体" w:eastAsia="宋体" w:cs="宋体"/>
          <w:color w:val="auto"/>
          <w:kern w:val="0"/>
          <w:sz w:val="24"/>
          <w:lang w:bidi="ar"/>
        </w:rPr>
        <w:t>结构元器件安装和配线及外观检查</w:t>
      </w:r>
    </w:p>
    <w:p w14:paraId="083617F9">
      <w:pPr>
        <w:widowControl/>
        <w:jc w:val="left"/>
        <w:rPr>
          <w:color w:val="auto"/>
        </w:rPr>
      </w:pPr>
      <w:r>
        <w:rPr>
          <w:rFonts w:ascii="宋体" w:hAnsi="宋体" w:eastAsia="宋体" w:cs="宋体"/>
          <w:color w:val="auto"/>
          <w:kern w:val="0"/>
          <w:sz w:val="24"/>
          <w:lang w:bidi="ar"/>
        </w:rPr>
        <w:t>绝缘性能测试</w:t>
      </w:r>
    </w:p>
    <w:p w14:paraId="3ED58532">
      <w:pPr>
        <w:widowControl/>
        <w:jc w:val="left"/>
        <w:rPr>
          <w:color w:val="auto"/>
        </w:rPr>
      </w:pPr>
      <w:r>
        <w:rPr>
          <w:rFonts w:ascii="宋体" w:hAnsi="宋体" w:eastAsia="宋体" w:cs="宋体"/>
          <w:color w:val="auto"/>
          <w:kern w:val="0"/>
          <w:sz w:val="24"/>
          <w:lang w:bidi="ar"/>
        </w:rPr>
        <w:t>主回路的工频耐压试验；</w:t>
      </w:r>
    </w:p>
    <w:p w14:paraId="1CA3D7D5">
      <w:pPr>
        <w:widowControl/>
        <w:jc w:val="left"/>
        <w:rPr>
          <w:color w:val="auto"/>
        </w:rPr>
      </w:pPr>
      <w:r>
        <w:rPr>
          <w:rFonts w:ascii="宋体" w:hAnsi="宋体" w:eastAsia="宋体" w:cs="宋体"/>
          <w:color w:val="auto"/>
          <w:kern w:val="0"/>
          <w:sz w:val="24"/>
          <w:lang w:bidi="ar"/>
        </w:rPr>
        <w:t>辅助回路和控制回路的工频耐压试验；</w:t>
      </w:r>
    </w:p>
    <w:p w14:paraId="487C7D43">
      <w:pPr>
        <w:widowControl/>
        <w:jc w:val="left"/>
        <w:rPr>
          <w:color w:val="auto"/>
        </w:rPr>
      </w:pPr>
      <w:r>
        <w:rPr>
          <w:rFonts w:ascii="宋体" w:hAnsi="宋体" w:eastAsia="宋体" w:cs="宋体"/>
          <w:color w:val="auto"/>
          <w:kern w:val="0"/>
          <w:sz w:val="24"/>
          <w:lang w:bidi="ar"/>
        </w:rPr>
        <w:t>介电强度试验；</w:t>
      </w:r>
    </w:p>
    <w:p w14:paraId="6DE084AA">
      <w:pPr>
        <w:widowControl/>
        <w:jc w:val="left"/>
        <w:rPr>
          <w:color w:val="auto"/>
        </w:rPr>
      </w:pPr>
      <w:r>
        <w:rPr>
          <w:rFonts w:ascii="宋体" w:hAnsi="宋体" w:eastAsia="宋体" w:cs="宋体"/>
          <w:color w:val="auto"/>
          <w:kern w:val="0"/>
          <w:sz w:val="24"/>
          <w:lang w:bidi="ar"/>
        </w:rPr>
        <w:t>电容器专项试验</w:t>
      </w:r>
    </w:p>
    <w:p w14:paraId="6971A263">
      <w:pPr>
        <w:widowControl/>
        <w:jc w:val="left"/>
        <w:rPr>
          <w:color w:val="auto"/>
        </w:rPr>
      </w:pPr>
      <w:r>
        <w:rPr>
          <w:rFonts w:ascii="宋体" w:hAnsi="宋体" w:eastAsia="宋体" w:cs="宋体"/>
          <w:color w:val="auto"/>
          <w:kern w:val="0"/>
          <w:sz w:val="24"/>
          <w:lang w:bidi="ar"/>
        </w:rPr>
        <w:t>局部放电测量；</w:t>
      </w:r>
    </w:p>
    <w:p w14:paraId="16FF9F6A">
      <w:pPr>
        <w:widowControl/>
        <w:jc w:val="left"/>
        <w:rPr>
          <w:color w:val="auto"/>
        </w:rPr>
      </w:pPr>
      <w:r>
        <w:rPr>
          <w:rFonts w:ascii="宋体" w:hAnsi="宋体" w:eastAsia="宋体" w:cs="宋体"/>
          <w:color w:val="auto"/>
          <w:kern w:val="0"/>
          <w:sz w:val="24"/>
          <w:lang w:bidi="ar"/>
        </w:rPr>
        <w:t>测量主回路电阻；</w:t>
      </w:r>
    </w:p>
    <w:p w14:paraId="1A4F796A">
      <w:pPr>
        <w:widowControl/>
        <w:jc w:val="left"/>
        <w:rPr>
          <w:color w:val="auto"/>
        </w:rPr>
      </w:pPr>
      <w:r>
        <w:rPr>
          <w:rFonts w:ascii="宋体" w:hAnsi="宋体" w:eastAsia="宋体" w:cs="宋体"/>
          <w:color w:val="auto"/>
          <w:kern w:val="0"/>
          <w:sz w:val="24"/>
          <w:lang w:bidi="ar"/>
        </w:rPr>
        <w:t>保护功能测试</w:t>
      </w:r>
    </w:p>
    <w:p w14:paraId="44CDEE06">
      <w:pPr>
        <w:widowControl/>
        <w:jc w:val="left"/>
        <w:rPr>
          <w:color w:val="auto"/>
        </w:rPr>
      </w:pPr>
      <w:r>
        <w:rPr>
          <w:rFonts w:ascii="宋体" w:hAnsi="宋体" w:eastAsia="宋体" w:cs="宋体"/>
          <w:color w:val="auto"/>
          <w:kern w:val="0"/>
          <w:sz w:val="24"/>
          <w:lang w:bidi="ar"/>
        </w:rPr>
        <w:t>控制功能测试</w:t>
      </w:r>
    </w:p>
    <w:p w14:paraId="553BB8AD">
      <w:pPr>
        <w:widowControl/>
        <w:jc w:val="left"/>
        <w:rPr>
          <w:color w:val="auto"/>
        </w:rPr>
      </w:pPr>
      <w:r>
        <w:rPr>
          <w:rFonts w:ascii="宋体" w:hAnsi="宋体" w:eastAsia="宋体" w:cs="宋体"/>
          <w:color w:val="auto"/>
          <w:kern w:val="0"/>
          <w:sz w:val="24"/>
          <w:lang w:bidi="ar"/>
        </w:rPr>
        <w:t>显示记录功能检查</w:t>
      </w:r>
    </w:p>
    <w:p w14:paraId="3CF6A0B0">
      <w:pPr>
        <w:widowControl/>
        <w:jc w:val="left"/>
        <w:rPr>
          <w:color w:val="auto"/>
        </w:rPr>
      </w:pPr>
      <w:r>
        <w:rPr>
          <w:rFonts w:ascii="宋体" w:hAnsi="宋体" w:eastAsia="宋体" w:cs="宋体"/>
          <w:color w:val="auto"/>
          <w:kern w:val="0"/>
          <w:sz w:val="24"/>
          <w:lang w:bidi="ar"/>
        </w:rPr>
        <w:t>噪音测试</w:t>
      </w:r>
    </w:p>
    <w:p w14:paraId="66566EC9">
      <w:pPr>
        <w:widowControl/>
        <w:jc w:val="left"/>
        <w:rPr>
          <w:color w:val="auto"/>
        </w:rPr>
      </w:pPr>
      <w:r>
        <w:rPr>
          <w:rFonts w:ascii="宋体" w:hAnsi="宋体" w:eastAsia="宋体" w:cs="宋体"/>
          <w:color w:val="auto"/>
          <w:kern w:val="0"/>
          <w:sz w:val="24"/>
          <w:lang w:bidi="ar"/>
        </w:rPr>
        <w:t>连续运行及温升试验</w:t>
      </w:r>
    </w:p>
    <w:p w14:paraId="4C648F5A">
      <w:pPr>
        <w:widowControl/>
        <w:jc w:val="left"/>
        <w:rPr>
          <w:color w:val="auto"/>
        </w:rPr>
      </w:pPr>
      <w:r>
        <w:rPr>
          <w:rFonts w:ascii="宋体" w:hAnsi="宋体" w:eastAsia="宋体" w:cs="宋体"/>
          <w:color w:val="auto"/>
          <w:kern w:val="0"/>
          <w:sz w:val="24"/>
          <w:lang w:bidi="ar"/>
        </w:rPr>
        <w:t>机械性能、机械操作及机械防止误操作装置或电气连锁装置功能的试验；</w:t>
      </w:r>
    </w:p>
    <w:p w14:paraId="362240A9">
      <w:pPr>
        <w:widowControl/>
        <w:jc w:val="left"/>
        <w:rPr>
          <w:color w:val="auto"/>
        </w:rPr>
      </w:pPr>
      <w:r>
        <w:rPr>
          <w:rFonts w:ascii="宋体" w:hAnsi="宋体" w:eastAsia="宋体" w:cs="宋体"/>
          <w:color w:val="auto"/>
          <w:kern w:val="0"/>
          <w:sz w:val="24"/>
          <w:lang w:bidi="ar"/>
        </w:rPr>
        <w:t>仪表、继电器元件校验及接线正确性检定；</w:t>
      </w:r>
    </w:p>
    <w:p w14:paraId="232BE9B9">
      <w:pPr>
        <w:widowControl/>
        <w:jc w:val="left"/>
        <w:rPr>
          <w:color w:val="auto"/>
        </w:rPr>
      </w:pPr>
      <w:r>
        <w:rPr>
          <w:rFonts w:ascii="宋体" w:hAnsi="宋体" w:eastAsia="宋体" w:cs="宋体"/>
          <w:color w:val="auto"/>
          <w:kern w:val="0"/>
          <w:sz w:val="24"/>
          <w:lang w:bidi="ar"/>
        </w:rPr>
        <w:t>在使用中可以互换的具有同样额定值和结构的组件，应检验互换性。</w:t>
      </w:r>
    </w:p>
    <w:p w14:paraId="36EC29B3">
      <w:pPr>
        <w:widowControl/>
        <w:jc w:val="left"/>
        <w:rPr>
          <w:color w:val="auto"/>
        </w:rPr>
      </w:pPr>
      <w:r>
        <w:rPr>
          <w:rFonts w:ascii="宋体" w:hAnsi="宋体" w:eastAsia="宋体" w:cs="宋体"/>
          <w:color w:val="auto"/>
          <w:kern w:val="0"/>
          <w:sz w:val="24"/>
          <w:lang w:bidi="ar"/>
        </w:rPr>
        <w:t>2.4现场试验</w:t>
      </w:r>
    </w:p>
    <w:p w14:paraId="75B9E10E">
      <w:pPr>
        <w:widowControl/>
        <w:jc w:val="left"/>
        <w:rPr>
          <w:color w:val="auto"/>
        </w:rPr>
      </w:pPr>
      <w:r>
        <w:rPr>
          <w:rFonts w:ascii="宋体" w:hAnsi="宋体" w:eastAsia="宋体" w:cs="宋体"/>
          <w:color w:val="auto"/>
          <w:kern w:val="0"/>
          <w:sz w:val="24"/>
          <w:lang w:bidi="ar"/>
        </w:rPr>
        <w:t>产品到现场后,应由</w:t>
      </w:r>
      <w:r>
        <w:rPr>
          <w:rFonts w:hint="eastAsia" w:ascii="宋体" w:hAnsi="宋体" w:eastAsia="宋体" w:cs="宋体"/>
          <w:color w:val="auto"/>
          <w:kern w:val="0"/>
          <w:sz w:val="24"/>
          <w:lang w:val="en-US" w:eastAsia="zh-CN" w:bidi="ar"/>
        </w:rPr>
        <w:t>投标方负责安装，</w:t>
      </w:r>
      <w:r>
        <w:rPr>
          <w:rFonts w:ascii="宋体" w:hAnsi="宋体" w:eastAsia="宋体" w:cs="宋体"/>
          <w:color w:val="auto"/>
          <w:kern w:val="0"/>
          <w:sz w:val="24"/>
          <w:lang w:bidi="ar"/>
        </w:rPr>
        <w:t>按照规定进行现场验收试验，试验结果应与产品型式试验和出厂试验结果或其规定值相符，否则应由</w:t>
      </w:r>
      <w:r>
        <w:rPr>
          <w:rFonts w:hint="eastAsia" w:ascii="宋体" w:hAnsi="宋体" w:eastAsia="宋体" w:cs="宋体"/>
          <w:color w:val="auto"/>
          <w:kern w:val="0"/>
          <w:sz w:val="24"/>
          <w:lang w:val="en-US" w:eastAsia="zh-CN" w:bidi="ar"/>
        </w:rPr>
        <w:t>投标方</w:t>
      </w:r>
      <w:r>
        <w:rPr>
          <w:rFonts w:ascii="宋体" w:hAnsi="宋体" w:eastAsia="宋体" w:cs="宋体"/>
          <w:color w:val="auto"/>
          <w:kern w:val="0"/>
          <w:sz w:val="24"/>
          <w:lang w:bidi="ar"/>
        </w:rPr>
        <w:t>负责。</w:t>
      </w:r>
    </w:p>
    <w:p w14:paraId="2BBF1873">
      <w:pPr>
        <w:widowControl/>
        <w:jc w:val="left"/>
        <w:rPr>
          <w:color w:val="auto"/>
        </w:rPr>
      </w:pPr>
      <w:r>
        <w:rPr>
          <w:rFonts w:hint="eastAsia" w:ascii="宋体" w:hAnsi="宋体" w:eastAsia="宋体" w:cs="宋体"/>
          <w:color w:val="auto"/>
          <w:kern w:val="0"/>
          <w:sz w:val="30"/>
          <w:szCs w:val="30"/>
          <w:lang w:bidi="ar"/>
        </w:rPr>
        <w:t>六</w:t>
      </w:r>
      <w:r>
        <w:rPr>
          <w:rFonts w:ascii="宋体" w:hAnsi="宋体" w:eastAsia="宋体" w:cs="宋体"/>
          <w:color w:val="auto"/>
          <w:kern w:val="0"/>
          <w:sz w:val="30"/>
          <w:szCs w:val="30"/>
          <w:lang w:bidi="ar"/>
        </w:rPr>
        <w:t>、</w:t>
      </w:r>
      <w:r>
        <w:rPr>
          <w:rFonts w:ascii="宋体" w:hAnsi="宋体" w:eastAsia="宋体" w:cs="宋体"/>
          <w:color w:val="auto"/>
          <w:kern w:val="0"/>
          <w:sz w:val="28"/>
          <w:szCs w:val="28"/>
          <w:lang w:bidi="ar"/>
        </w:rPr>
        <w:t>质量保证</w:t>
      </w:r>
      <w:r>
        <w:rPr>
          <w:rFonts w:hint="eastAsia" w:ascii="宋体" w:hAnsi="宋体" w:eastAsia="宋体" w:cs="宋体"/>
          <w:color w:val="auto"/>
          <w:kern w:val="0"/>
          <w:sz w:val="28"/>
          <w:szCs w:val="28"/>
          <w:lang w:bidi="ar"/>
        </w:rPr>
        <w:t>、现场安装</w:t>
      </w:r>
      <w:r>
        <w:rPr>
          <w:rFonts w:ascii="宋体" w:hAnsi="宋体" w:eastAsia="宋体" w:cs="宋体"/>
          <w:color w:val="auto"/>
          <w:kern w:val="0"/>
          <w:sz w:val="28"/>
          <w:szCs w:val="28"/>
          <w:lang w:bidi="ar"/>
        </w:rPr>
        <w:t>及售后服务</w:t>
      </w:r>
      <w:r>
        <w:rPr>
          <w:rFonts w:ascii="宋体" w:hAnsi="宋体" w:eastAsia="宋体" w:cs="宋体"/>
          <w:color w:val="auto"/>
          <w:kern w:val="0"/>
          <w:sz w:val="30"/>
          <w:szCs w:val="30"/>
          <w:lang w:bidi="ar"/>
        </w:rPr>
        <w:t>：</w:t>
      </w:r>
    </w:p>
    <w:p w14:paraId="0FF4D382">
      <w:pPr>
        <w:widowControl/>
        <w:jc w:val="left"/>
        <w:rPr>
          <w:color w:val="auto"/>
        </w:rPr>
      </w:pPr>
      <w:r>
        <w:rPr>
          <w:rFonts w:ascii="宋体" w:hAnsi="宋体" w:eastAsia="宋体" w:cs="宋体"/>
          <w:color w:val="auto"/>
          <w:kern w:val="0"/>
          <w:sz w:val="24"/>
          <w:lang w:bidi="ar"/>
        </w:rPr>
        <w:t>1、制造阶段采购方可进行必要的质量监督，必须参与产品出厂试验全过程。</w:t>
      </w:r>
    </w:p>
    <w:p w14:paraId="1E02C650">
      <w:pPr>
        <w:widowControl/>
        <w:jc w:val="left"/>
        <w:rPr>
          <w:color w:val="auto"/>
        </w:rPr>
      </w:pPr>
      <w:r>
        <w:rPr>
          <w:rFonts w:ascii="宋体" w:hAnsi="宋体" w:eastAsia="宋体" w:cs="宋体"/>
          <w:color w:val="auto"/>
          <w:kern w:val="0"/>
          <w:sz w:val="24"/>
          <w:lang w:bidi="ar"/>
        </w:rPr>
        <w:t>2、售后服务承诺：</w:t>
      </w:r>
    </w:p>
    <w:p w14:paraId="7331D081">
      <w:pPr>
        <w:widowControl/>
        <w:jc w:val="left"/>
        <w:rPr>
          <w:color w:val="auto"/>
        </w:rPr>
      </w:pPr>
      <w:r>
        <w:rPr>
          <w:rFonts w:ascii="宋体" w:hAnsi="宋体" w:eastAsia="宋体" w:cs="宋体"/>
          <w:color w:val="auto"/>
          <w:kern w:val="0"/>
          <w:sz w:val="24"/>
          <w:lang w:bidi="ar"/>
        </w:rPr>
        <w:t>（1）产品实行“三包”，</w:t>
      </w:r>
      <w:r>
        <w:rPr>
          <w:rFonts w:ascii="宋体" w:hAnsi="宋体" w:eastAsia="宋体" w:cs="宋体"/>
          <w:b/>
          <w:color w:val="auto"/>
          <w:kern w:val="0"/>
          <w:sz w:val="24"/>
          <w:lang w:bidi="ar"/>
        </w:rPr>
        <w:t>“三包”期为自设备带电安全运行开始12个月内</w:t>
      </w:r>
      <w:r>
        <w:rPr>
          <w:rFonts w:ascii="宋体" w:hAnsi="宋体" w:eastAsia="宋体" w:cs="宋体"/>
          <w:color w:val="auto"/>
          <w:kern w:val="0"/>
          <w:sz w:val="24"/>
          <w:lang w:bidi="ar"/>
        </w:rPr>
        <w:t>。在</w:t>
      </w:r>
    </w:p>
    <w:p w14:paraId="4F9BA638">
      <w:pPr>
        <w:widowControl/>
        <w:jc w:val="left"/>
        <w:rPr>
          <w:color w:val="auto"/>
        </w:rPr>
      </w:pPr>
      <w:r>
        <w:rPr>
          <w:rFonts w:ascii="宋体" w:hAnsi="宋体" w:eastAsia="宋体" w:cs="宋体"/>
          <w:color w:val="auto"/>
          <w:kern w:val="0"/>
          <w:sz w:val="24"/>
          <w:lang w:bidi="ar"/>
        </w:rPr>
        <w:t>“三包”期限内，采购方发现产品质量问题，实行包修，包换，包退。</w:t>
      </w:r>
    </w:p>
    <w:p w14:paraId="716220BE">
      <w:pPr>
        <w:widowControl/>
        <w:jc w:val="left"/>
        <w:rPr>
          <w:color w:val="auto"/>
        </w:rPr>
      </w:pPr>
      <w:r>
        <w:rPr>
          <w:rFonts w:ascii="宋体" w:hAnsi="宋体" w:eastAsia="宋体" w:cs="宋体"/>
          <w:color w:val="auto"/>
          <w:kern w:val="0"/>
          <w:sz w:val="24"/>
          <w:lang w:bidi="ar"/>
        </w:rPr>
        <w:t>（2）为所供的设备在制造、运输、装卸过程中，一旦发生意外，投标方将按采购方要求对所供设备尽快进行免费更换、修理，直到采购方满意为止。</w:t>
      </w:r>
    </w:p>
    <w:p w14:paraId="50E20BEC">
      <w:pPr>
        <w:widowControl/>
        <w:jc w:val="left"/>
        <w:rPr>
          <w:color w:val="auto"/>
        </w:rPr>
      </w:pPr>
      <w:r>
        <w:rPr>
          <w:rFonts w:ascii="宋体" w:hAnsi="宋体" w:eastAsia="宋体" w:cs="宋体"/>
          <w:color w:val="auto"/>
          <w:kern w:val="0"/>
          <w:sz w:val="24"/>
          <w:lang w:bidi="ar"/>
        </w:rPr>
        <w:t>（3）在设备安装调试过程以及今后在设备运行中发现的质量问题，如属投标方原因，投标方将承担责任，赔偿采购方所受到的直接经济损失。</w:t>
      </w:r>
    </w:p>
    <w:p w14:paraId="5A4520E9">
      <w:pPr>
        <w:widowControl/>
        <w:jc w:val="left"/>
        <w:rPr>
          <w:color w:val="auto"/>
        </w:rPr>
      </w:pPr>
      <w:r>
        <w:rPr>
          <w:rFonts w:ascii="宋体" w:hAnsi="宋体" w:eastAsia="宋体" w:cs="宋体"/>
          <w:color w:val="auto"/>
          <w:kern w:val="0"/>
          <w:sz w:val="24"/>
          <w:lang w:bidi="ar"/>
        </w:rPr>
        <w:t>（4）产品安装后，投标方将派一名技术人员留守现场，配合送电试运行，正常后方可离场。</w:t>
      </w:r>
    </w:p>
    <w:p w14:paraId="4F794D63">
      <w:pPr>
        <w:widowControl/>
        <w:jc w:val="left"/>
        <w:rPr>
          <w:color w:val="auto"/>
        </w:rPr>
      </w:pPr>
      <w:r>
        <w:rPr>
          <w:rFonts w:ascii="宋体" w:hAnsi="宋体" w:eastAsia="宋体" w:cs="宋体"/>
          <w:color w:val="auto"/>
          <w:kern w:val="0"/>
          <w:sz w:val="24"/>
          <w:lang w:bidi="ar"/>
        </w:rPr>
        <w:t>（5）产品实行终身保修。由于投标方在设计、制造、材料及外购件上的缺陷而暴露的问题，投标方负责提供合格配件并在</w:t>
      </w:r>
      <w:r>
        <w:rPr>
          <w:rFonts w:hint="eastAsia" w:ascii="宋体" w:hAnsi="宋体" w:eastAsia="宋体" w:cs="宋体"/>
          <w:b/>
          <w:color w:val="auto"/>
          <w:kern w:val="0"/>
          <w:sz w:val="24"/>
          <w:lang w:bidi="ar"/>
        </w:rPr>
        <w:t>4-12</w:t>
      </w:r>
      <w:r>
        <w:rPr>
          <w:rFonts w:ascii="宋体" w:hAnsi="宋体" w:eastAsia="宋体" w:cs="宋体"/>
          <w:b/>
          <w:color w:val="auto"/>
          <w:kern w:val="0"/>
          <w:sz w:val="24"/>
          <w:lang w:bidi="ar"/>
        </w:rPr>
        <w:t>小时内到现场抢修，必保设备完全运行</w:t>
      </w:r>
      <w:r>
        <w:rPr>
          <w:rFonts w:ascii="宋体" w:hAnsi="宋体" w:eastAsia="宋体" w:cs="宋体"/>
          <w:color w:val="auto"/>
          <w:kern w:val="0"/>
          <w:sz w:val="24"/>
          <w:lang w:bidi="ar"/>
        </w:rPr>
        <w:t>。</w:t>
      </w:r>
    </w:p>
    <w:p w14:paraId="3FE30D70">
      <w:pPr>
        <w:widowControl/>
        <w:jc w:val="left"/>
        <w:rPr>
          <w:color w:val="auto"/>
        </w:rPr>
      </w:pPr>
      <w:r>
        <w:rPr>
          <w:rFonts w:ascii="宋体" w:hAnsi="宋体" w:eastAsia="宋体" w:cs="宋体"/>
          <w:color w:val="auto"/>
          <w:kern w:val="0"/>
          <w:sz w:val="24"/>
          <w:lang w:bidi="ar"/>
        </w:rPr>
        <w:t>3、所有外购部件均为补偿装置不可分割的组成部分，合同投标方同样负有调</w:t>
      </w:r>
    </w:p>
    <w:p w14:paraId="72661EA5">
      <w:pPr>
        <w:widowControl/>
        <w:jc w:val="left"/>
        <w:rPr>
          <w:rFonts w:hint="eastAsia" w:ascii="宋体" w:hAnsi="宋体" w:eastAsia="宋体" w:cs="宋体"/>
          <w:color w:val="auto"/>
          <w:sz w:val="24"/>
        </w:rPr>
      </w:pPr>
      <w:r>
        <w:rPr>
          <w:rFonts w:ascii="宋体" w:hAnsi="宋体" w:eastAsia="宋体" w:cs="宋体"/>
          <w:color w:val="auto"/>
          <w:sz w:val="24"/>
        </w:rPr>
        <w:t>试与质量保证及售后服务的一切责任。</w:t>
      </w:r>
    </w:p>
    <w:p w14:paraId="6659DBD2">
      <w:pPr>
        <w:widowControl/>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b/>
          <w:bCs/>
          <w:color w:val="auto"/>
          <w:sz w:val="24"/>
        </w:rPr>
        <w:t>主要装置的品牌</w:t>
      </w:r>
      <w:r>
        <w:rPr>
          <w:rFonts w:hint="eastAsia" w:ascii="宋体" w:hAnsi="宋体" w:eastAsia="宋体" w:cs="宋体"/>
          <w:color w:val="auto"/>
          <w:sz w:val="24"/>
        </w:rPr>
        <w:t>选择不得超出以下范围：广东顺</w:t>
      </w:r>
      <w:r>
        <w:rPr>
          <w:rFonts w:hint="eastAsia" w:ascii="宋体" w:hAnsi="宋体" w:eastAsia="宋体" w:cs="宋体"/>
          <w:color w:val="auto"/>
          <w:sz w:val="24"/>
          <w:lang w:val="en-US" w:eastAsia="zh-CN"/>
        </w:rPr>
        <w:t>特</w:t>
      </w:r>
      <w:r>
        <w:rPr>
          <w:rFonts w:hint="eastAsia" w:ascii="宋体" w:hAnsi="宋体" w:eastAsia="宋体" w:cs="宋体"/>
          <w:color w:val="auto"/>
          <w:sz w:val="24"/>
        </w:rPr>
        <w:t>、无锡新惠、上海库伯、日立能源、凯泰电气、中电电气、保定众邦、佳能电气、西安华伏特、无锡蓝虹、陕西宝光、无锡海邦、山东海源、丽水方容、思源如皋、平高电气、仪征爱特、浙江克洛伊、信阳信互、正泰电气、施耐德电气、西门子、南瑞继保。</w:t>
      </w:r>
    </w:p>
    <w:p w14:paraId="162C156A">
      <w:pPr>
        <w:widowControl/>
        <w:jc w:val="left"/>
        <w:rPr>
          <w:rFonts w:hint="eastAsia" w:ascii="宋体" w:hAnsi="宋体" w:eastAsia="宋体" w:cs="宋体"/>
          <w:color w:val="auto"/>
          <w:sz w:val="24"/>
        </w:rPr>
      </w:pPr>
      <w:r>
        <w:rPr>
          <w:rFonts w:hint="eastAsia" w:ascii="宋体" w:hAnsi="宋体" w:eastAsia="宋体" w:cs="宋体"/>
          <w:color w:val="auto"/>
          <w:sz w:val="24"/>
        </w:rPr>
        <w:t>5、以上所有装置，</w:t>
      </w:r>
      <w:bookmarkStart w:id="5" w:name="OLE_LINK1"/>
      <w:r>
        <w:rPr>
          <w:rFonts w:hint="eastAsia" w:ascii="宋体" w:hAnsi="宋体" w:eastAsia="宋体" w:cs="宋体"/>
          <w:color w:val="auto"/>
          <w:sz w:val="24"/>
        </w:rPr>
        <w:t>投</w:t>
      </w:r>
      <w:bookmarkEnd w:id="5"/>
      <w:r>
        <w:rPr>
          <w:rFonts w:hint="eastAsia" w:ascii="宋体" w:hAnsi="宋体" w:eastAsia="宋体" w:cs="宋体"/>
          <w:color w:val="auto"/>
          <w:sz w:val="24"/>
        </w:rPr>
        <w:t>标方要现场安装、调试，直至正常运行。运行效果要符合采购方要求。</w:t>
      </w:r>
    </w:p>
    <w:p w14:paraId="28C6896B">
      <w:pPr>
        <w:widowControl/>
        <w:jc w:val="left"/>
        <w:rPr>
          <w:rFonts w:hint="eastAsia" w:ascii="宋体" w:hAnsi="宋体" w:eastAsia="宋体" w:cs="宋体"/>
          <w:color w:val="auto"/>
          <w:sz w:val="24"/>
        </w:rPr>
      </w:pPr>
      <w:r>
        <w:rPr>
          <w:rFonts w:hint="eastAsia" w:ascii="宋体" w:hAnsi="宋体" w:eastAsia="宋体" w:cs="宋体"/>
          <w:color w:val="auto"/>
          <w:sz w:val="24"/>
        </w:rPr>
        <w:t>6、投标方提供中文操作手册、电气图纸及安装示意图（电子版+纸质版）。</w:t>
      </w:r>
    </w:p>
    <w:p w14:paraId="6A8C6A14">
      <w:pPr>
        <w:widowControl/>
        <w:jc w:val="left"/>
        <w:rPr>
          <w:rFonts w:hint="eastAsia" w:ascii="宋体" w:hAnsi="宋体" w:eastAsia="宋体" w:cs="宋体"/>
          <w:color w:val="auto"/>
          <w:sz w:val="24"/>
        </w:rPr>
      </w:pPr>
      <w:r>
        <w:rPr>
          <w:rFonts w:hint="eastAsia" w:ascii="宋体" w:hAnsi="宋体" w:eastAsia="宋体" w:cs="宋体"/>
          <w:color w:val="auto"/>
          <w:sz w:val="24"/>
        </w:rPr>
        <w:t>7、投标方需为采购方提供现场培训，内容涵盖操作、维护及故障排查。</w:t>
      </w:r>
    </w:p>
    <w:p w14:paraId="00C9C2B6">
      <w:pPr>
        <w:widowControl/>
        <w:jc w:val="left"/>
        <w:rPr>
          <w:rFonts w:hint="eastAsia" w:ascii="宋体" w:hAnsi="宋体" w:eastAsia="宋体" w:cs="宋体"/>
          <w:color w:val="auto"/>
          <w:sz w:val="24"/>
        </w:rPr>
      </w:pPr>
      <w:r>
        <w:rPr>
          <w:rFonts w:hint="eastAsia" w:ascii="宋体" w:hAnsi="宋体" w:eastAsia="宋体" w:cs="宋体"/>
          <w:color w:val="auto"/>
          <w:sz w:val="24"/>
        </w:rPr>
        <w:t>七</w:t>
      </w:r>
      <w:r>
        <w:rPr>
          <w:rFonts w:ascii="宋体" w:hAnsi="宋体" w:eastAsia="宋体" w:cs="宋体"/>
          <w:color w:val="auto"/>
          <w:sz w:val="24"/>
        </w:rPr>
        <w:t>、 包装、运输和贮存：</w:t>
      </w:r>
    </w:p>
    <w:p w14:paraId="0812BE74">
      <w:pPr>
        <w:widowControl/>
        <w:jc w:val="left"/>
        <w:rPr>
          <w:rFonts w:hint="eastAsia" w:ascii="宋体" w:hAnsi="宋体" w:eastAsia="宋体" w:cs="宋体"/>
          <w:color w:val="auto"/>
          <w:sz w:val="24"/>
        </w:rPr>
      </w:pPr>
      <w:r>
        <w:rPr>
          <w:rFonts w:ascii="宋体" w:hAnsi="宋体" w:eastAsia="宋体" w:cs="宋体"/>
          <w:color w:val="auto"/>
          <w:sz w:val="24"/>
        </w:rPr>
        <w:t>1设备制造完成并通过试验后,应及时包装,否则应得到切实的保护,确保其不受污损。</w:t>
      </w:r>
    </w:p>
    <w:p w14:paraId="18378E74">
      <w:pPr>
        <w:widowControl/>
        <w:jc w:val="left"/>
        <w:rPr>
          <w:rFonts w:hint="eastAsia" w:ascii="宋体" w:hAnsi="宋体" w:eastAsia="宋体" w:cs="宋体"/>
          <w:color w:val="auto"/>
          <w:sz w:val="24"/>
        </w:rPr>
      </w:pPr>
      <w:r>
        <w:rPr>
          <w:rFonts w:ascii="宋体" w:hAnsi="宋体" w:eastAsia="宋体" w:cs="宋体"/>
          <w:color w:val="auto"/>
          <w:sz w:val="24"/>
        </w:rPr>
        <w:t>2所有部件经妥善包装或装箱后,在运输过程中尚应采取其它防护措施,以免散失损坏或被盗。</w:t>
      </w:r>
    </w:p>
    <w:p w14:paraId="407A2ACB">
      <w:pPr>
        <w:widowControl/>
        <w:jc w:val="left"/>
        <w:rPr>
          <w:rFonts w:hint="eastAsia" w:ascii="宋体" w:hAnsi="宋体" w:eastAsia="宋体" w:cs="宋体"/>
          <w:color w:val="auto"/>
          <w:sz w:val="24"/>
        </w:rPr>
      </w:pPr>
      <w:r>
        <w:rPr>
          <w:rFonts w:ascii="宋体" w:hAnsi="宋体" w:eastAsia="宋体" w:cs="宋体"/>
          <w:color w:val="auto"/>
          <w:sz w:val="24"/>
        </w:rPr>
        <w:t>3在包装箱外应标明定货号.发货号。</w:t>
      </w:r>
    </w:p>
    <w:p w14:paraId="619E38C6">
      <w:pPr>
        <w:widowControl/>
        <w:jc w:val="left"/>
        <w:rPr>
          <w:rFonts w:hint="eastAsia" w:ascii="宋体" w:hAnsi="宋体" w:eastAsia="宋体" w:cs="宋体"/>
          <w:color w:val="auto"/>
          <w:sz w:val="24"/>
        </w:rPr>
      </w:pPr>
      <w:r>
        <w:rPr>
          <w:rFonts w:ascii="宋体" w:hAnsi="宋体" w:eastAsia="宋体" w:cs="宋体"/>
          <w:color w:val="auto"/>
          <w:sz w:val="24"/>
        </w:rPr>
        <w:t>4各种包装应能确保各零部件在运输过程中不致遭到损坏.丢失.变形.受潮和腐蚀。</w:t>
      </w:r>
    </w:p>
    <w:p w14:paraId="5849B884">
      <w:pPr>
        <w:widowControl/>
        <w:jc w:val="left"/>
        <w:rPr>
          <w:rFonts w:hint="eastAsia" w:ascii="宋体" w:hAnsi="宋体" w:eastAsia="宋体" w:cs="宋体"/>
          <w:color w:val="auto"/>
          <w:sz w:val="24"/>
        </w:rPr>
      </w:pPr>
      <w:r>
        <w:rPr>
          <w:rFonts w:ascii="宋体" w:hAnsi="宋体" w:eastAsia="宋体" w:cs="宋体"/>
          <w:color w:val="auto"/>
          <w:sz w:val="24"/>
        </w:rPr>
        <w:t>5包装箱上应有明显的包装储运图示标志(按 GB191)。</w:t>
      </w:r>
    </w:p>
    <w:p w14:paraId="76A28946">
      <w:pPr>
        <w:widowControl/>
        <w:jc w:val="left"/>
        <w:rPr>
          <w:rFonts w:hint="eastAsia" w:ascii="宋体" w:hAnsi="宋体" w:eastAsia="宋体" w:cs="宋体"/>
          <w:color w:val="auto"/>
          <w:sz w:val="24"/>
        </w:rPr>
      </w:pPr>
      <w:r>
        <w:rPr>
          <w:rFonts w:ascii="宋体" w:hAnsi="宋体" w:eastAsia="宋体" w:cs="宋体"/>
          <w:color w:val="auto"/>
          <w:sz w:val="24"/>
        </w:rPr>
        <w:t>6整体产品或分别运输的部件都要适合运输和装载的要求。</w:t>
      </w:r>
    </w:p>
    <w:p w14:paraId="68E62B3A">
      <w:pPr>
        <w:widowControl/>
        <w:jc w:val="left"/>
        <w:rPr>
          <w:rFonts w:hint="eastAsia" w:ascii="宋体" w:hAnsi="宋体" w:eastAsia="宋体" w:cs="宋体"/>
          <w:color w:val="auto"/>
          <w:kern w:val="0"/>
          <w:sz w:val="24"/>
          <w:lang w:bidi="ar"/>
        </w:rPr>
      </w:pPr>
      <w:r>
        <w:rPr>
          <w:rFonts w:ascii="宋体" w:hAnsi="宋体" w:eastAsia="宋体" w:cs="宋体"/>
          <w:color w:val="auto"/>
          <w:sz w:val="24"/>
        </w:rPr>
        <w:t>7随产品提供的技术资料应完整无缺,提供份数符合 GB11032 的要求。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01BD7"/>
    <w:rsid w:val="001C5304"/>
    <w:rsid w:val="001E089F"/>
    <w:rsid w:val="00265946"/>
    <w:rsid w:val="003907A7"/>
    <w:rsid w:val="00570842"/>
    <w:rsid w:val="008E011B"/>
    <w:rsid w:val="009A3159"/>
    <w:rsid w:val="00A631E5"/>
    <w:rsid w:val="02216F06"/>
    <w:rsid w:val="07C968CF"/>
    <w:rsid w:val="0A9C1025"/>
    <w:rsid w:val="0B5B2D4F"/>
    <w:rsid w:val="0D6A2BCB"/>
    <w:rsid w:val="114B13C4"/>
    <w:rsid w:val="1BB05B2F"/>
    <w:rsid w:val="1DAA4FAD"/>
    <w:rsid w:val="1DB10833"/>
    <w:rsid w:val="21DF3E60"/>
    <w:rsid w:val="226B03B4"/>
    <w:rsid w:val="22BD1C4B"/>
    <w:rsid w:val="25B77710"/>
    <w:rsid w:val="272B1F86"/>
    <w:rsid w:val="2864111F"/>
    <w:rsid w:val="28915D1B"/>
    <w:rsid w:val="2B881191"/>
    <w:rsid w:val="2E183E3D"/>
    <w:rsid w:val="307334EF"/>
    <w:rsid w:val="31FC33CC"/>
    <w:rsid w:val="321D0588"/>
    <w:rsid w:val="3B9F29DF"/>
    <w:rsid w:val="40173BC7"/>
    <w:rsid w:val="408847A8"/>
    <w:rsid w:val="41D85DDB"/>
    <w:rsid w:val="42BE0904"/>
    <w:rsid w:val="42C97012"/>
    <w:rsid w:val="43B6165A"/>
    <w:rsid w:val="4CD26D20"/>
    <w:rsid w:val="4CE2375E"/>
    <w:rsid w:val="50B401A5"/>
    <w:rsid w:val="52A9195A"/>
    <w:rsid w:val="53E15486"/>
    <w:rsid w:val="545450B9"/>
    <w:rsid w:val="54847202"/>
    <w:rsid w:val="55E90577"/>
    <w:rsid w:val="59132AB8"/>
    <w:rsid w:val="59F81A9E"/>
    <w:rsid w:val="5C8A7536"/>
    <w:rsid w:val="5D560BFB"/>
    <w:rsid w:val="6131010E"/>
    <w:rsid w:val="62F45876"/>
    <w:rsid w:val="6B001BD7"/>
    <w:rsid w:val="701618A0"/>
    <w:rsid w:val="70684008"/>
    <w:rsid w:val="70AA30FF"/>
    <w:rsid w:val="7BD8095E"/>
    <w:rsid w:val="7CDE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Plain Text"/>
    <w:basedOn w:val="1"/>
    <w:qFormat/>
    <w:uiPriority w:val="0"/>
    <w:pPr>
      <w:adjustRightInd w:val="0"/>
      <w:spacing w:line="312" w:lineRule="atLeast"/>
      <w:textAlignment w:val="baseline"/>
    </w:pPr>
    <w:rPr>
      <w:rFonts w:ascii="宋体" w:hAnsi="Courier New"/>
      <w:kern w:val="0"/>
    </w:rPr>
  </w:style>
  <w:style w:type="paragraph" w:styleId="5">
    <w:name w:val="footer"/>
    <w:basedOn w:val="1"/>
    <w:link w:val="13"/>
    <w:qFormat/>
    <w:uiPriority w:val="0"/>
    <w:pPr>
      <w:tabs>
        <w:tab w:val="center" w:pos="4153"/>
        <w:tab w:val="right" w:pos="8306"/>
      </w:tabs>
      <w:snapToGrid w:val="0"/>
      <w:spacing w:line="240" w:lineRule="auto"/>
      <w:jc w:val="left"/>
    </w:pPr>
    <w:rPr>
      <w:sz w:val="18"/>
      <w:szCs w:val="18"/>
    </w:rPr>
  </w:style>
  <w:style w:type="paragraph" w:styleId="6">
    <w:name w:val="header"/>
    <w:basedOn w:val="1"/>
    <w:link w:val="12"/>
    <w:qFormat/>
    <w:uiPriority w:val="0"/>
    <w:pPr>
      <w:tabs>
        <w:tab w:val="center" w:pos="4153"/>
        <w:tab w:val="right" w:pos="8306"/>
      </w:tabs>
      <w:snapToGrid w:val="0"/>
      <w:spacing w:line="240" w:lineRule="auto"/>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character" w:customStyle="1" w:styleId="14">
    <w:name w:val="批注文字 字符"/>
    <w:basedOn w:val="10"/>
    <w:link w:val="3"/>
    <w:qFormat/>
    <w:uiPriority w:val="0"/>
    <w:rPr>
      <w:kern w:val="2"/>
      <w:sz w:val="21"/>
      <w:szCs w:val="24"/>
    </w:rPr>
  </w:style>
  <w:style w:type="character" w:customStyle="1" w:styleId="15">
    <w:name w:val="批注主题 字符"/>
    <w:basedOn w:val="14"/>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792</Words>
  <Characters>1131</Characters>
  <Lines>1470</Lines>
  <Paragraphs>249</Paragraphs>
  <TotalTime>63</TotalTime>
  <ScaleCrop>false</ScaleCrop>
  <LinksUpToDate>false</LinksUpToDate>
  <CharactersWithSpaces>1152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2025-04-22T14:56:00Z</dcterms:created>
  <dc:creator>Administrator</dc:creator>
  <cp:lastModifiedBy>houyz</cp:lastModifiedBy>
  <dcterms:modified xsi:type="dcterms:W3CDTF">2025-07-01T08:01:10Z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eyJoZGlkIjoiOGI4ZGNkZTBiNjMzYTY2OTdmZjcwNzZmMjBjZWIwNGUiLCJ1c2VySWQiOiIyODYxNDcyMjAifQ==</vt:lpwstr>
  </property>
  <property fmtid="{D5CDD505-2E9C-101B-9397-08002B2CF9AE}" pid="4" name="ICV">
    <vt:lpwstr>A729AAC83EBF4246B7ED60AA962F574A_13</vt:lpwstr>
  </property>
</Properties>
</file>