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3B87">
      <w:pPr>
        <w:widowControl/>
        <w:jc w:val="left"/>
        <w:rPr>
          <w:rFonts w:ascii="宋体" w:hAnsi="宋体" w:eastAsia="宋体" w:cs="宋体"/>
          <w:b/>
          <w:bCs/>
          <w:kern w:val="0"/>
          <w:sz w:val="22"/>
          <w:szCs w:val="22"/>
        </w:rPr>
      </w:pPr>
    </w:p>
    <w:p w14:paraId="4BC98C6C">
      <w:pPr>
        <w:pStyle w:val="2"/>
        <w:ind w:firstLine="0" w:firstLineChars="0"/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张家港联合铜业有限公司公务用车租赁竞价公告</w:t>
      </w:r>
    </w:p>
    <w:tbl>
      <w:tblPr>
        <w:tblStyle w:val="14"/>
        <w:tblW w:w="126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0"/>
        <w:gridCol w:w="146"/>
        <w:gridCol w:w="740"/>
        <w:gridCol w:w="1020"/>
        <w:gridCol w:w="1340"/>
        <w:gridCol w:w="1720"/>
      </w:tblGrid>
      <w:tr w14:paraId="408F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0D95B"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竞价编号：LHTY20250701-02</w:t>
            </w:r>
          </w:p>
        </w:tc>
        <w:tc>
          <w:tcPr>
            <w:tcW w:w="19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EBC3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投标截止时间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F6F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2025年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日上午9：00</w:t>
            </w:r>
          </w:p>
        </w:tc>
      </w:tr>
      <w:tr w14:paraId="2B421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5D13D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竞价内容：公务用车租赁竞价公告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007BE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询价人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86DA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杨学文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55A00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4619D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0512-58572500</w:t>
            </w:r>
          </w:p>
        </w:tc>
      </w:tr>
      <w:tr w14:paraId="0756C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0362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【重要声明】</w:t>
            </w:r>
          </w:p>
        </w:tc>
      </w:tr>
      <w:tr w14:paraId="1AC9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3CC9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1、公开竞价是张家港联合铜业有限公司为规范自主采购管理，推进阳光操作而采取的公开竞争性采购方式，仅适用于企业日常管理服务性项目招标采购。</w:t>
            </w:r>
          </w:p>
        </w:tc>
      </w:tr>
      <w:tr w14:paraId="2814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C6955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2、竞价开标在询价方相关部门监督下进行，竞价投标人可到现场观摩开标过程并接受答疑。</w:t>
            </w:r>
          </w:p>
        </w:tc>
      </w:tr>
      <w:tr w14:paraId="06462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F075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3、中标结果仅直接通知到竞价中标人，不再另行发布中标公告。对中标结果有异议的竞价投标人可向投标受理人提出书面申请，查询原始资料和评审结果，充分尊重竞价投标人的知情权。</w:t>
            </w:r>
          </w:p>
        </w:tc>
      </w:tr>
      <w:tr w14:paraId="114A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36D3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4、投标人中标后应及时签订并履行合同；若违约，按《张家港联合铜业有限公司失信供应商管理标准》处理。</w:t>
            </w:r>
          </w:p>
        </w:tc>
      </w:tr>
      <w:tr w14:paraId="4042E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3AAC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5、需要收取履约保证金的，中标人应在收到中标通知五个工作日内，按照规定交纳履约保证金。无正当理由不交纳的，将列入铜陵有色金属集团公司失信行为供应商名单，按相关规定予以处理。</w:t>
            </w:r>
          </w:p>
        </w:tc>
      </w:tr>
      <w:tr w14:paraId="6D31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14:paraId="23AFABAD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6、本次竞价评标方式为满足询价人要求的前提下总金额最低中标。</w:t>
            </w:r>
          </w:p>
        </w:tc>
      </w:tr>
      <w:tr w14:paraId="33D3A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9F8B0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【竞价须知】</w:t>
            </w:r>
          </w:p>
        </w:tc>
      </w:tr>
      <w:tr w14:paraId="26B20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C14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"http://www.tnmg.com.cn/information/ShowInfo.aspx?cid=34598"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</w:rPr>
              <w:t>竞价投标人报价前应认真阅读《竞价须知》（请点击查阅）。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14:paraId="61AA1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44EE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因竞价投标人制作、密封、寄送报价文件不符合要求，以及竞价投标人的失信行为导致的后果，由竞价投标人自行承担。相关报价函、委托书附件如下，请点击下载。</w:t>
            </w:r>
          </w:p>
        </w:tc>
      </w:tr>
      <w:tr w14:paraId="32B1C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17B6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"http://www.tnmg.com.cn/information/ShowInfo.aspx?cid=35059"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</w:rPr>
              <w:t>《张家港联合铜业公司公开竞价报价函》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9ED4"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"http://www.tnmg.com.cn/information/ShowInfo.aspx?cid=34597"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</w:rPr>
              <w:t>《法定代表人授权委托书》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 w14:paraId="172F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14"/>
              <w:tblpPr w:leftFromText="180" w:rightFromText="180" w:vertAnchor="text" w:horzAnchor="page" w:tblpXSpec="center" w:tblpY="759"/>
              <w:tblOverlap w:val="never"/>
              <w:tblW w:w="1009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3686"/>
              <w:gridCol w:w="1168"/>
              <w:gridCol w:w="1418"/>
              <w:gridCol w:w="1559"/>
              <w:gridCol w:w="1559"/>
            </w:tblGrid>
            <w:tr w14:paraId="5258E4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</w:trPr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9E4D12">
                  <w:pPr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  <w:bookmarkStart w:id="0" w:name="OLE_LINK3"/>
                  <w:r>
                    <w:rPr>
                      <w:rFonts w:hint="eastAsia" w:ascii="黑体" w:hAnsi="黑体" w:eastAsia="黑体" w:cs="Times New Roman"/>
                      <w:sz w:val="24"/>
                    </w:rPr>
                    <w:t>序号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  <w:tl2br w:val="single" w:color="auto" w:sz="4" w:space="0"/>
                  </w:tcBorders>
                  <w:shd w:val="clear" w:color="auto" w:fill="auto"/>
                  <w:vAlign w:val="center"/>
                </w:tcPr>
                <w:p w14:paraId="64AD96A5">
                  <w:pPr>
                    <w:snapToGrid w:val="0"/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  <w:r>
                    <w:rPr>
                      <w:rFonts w:hint="eastAsia" w:ascii="黑体" w:hAnsi="黑体" w:eastAsia="黑体" w:cs="Times New Roman"/>
                      <w:sz w:val="24"/>
                    </w:rPr>
                    <w:t>行  程</w:t>
                  </w:r>
                </w:p>
                <w:p w14:paraId="78EBBD80">
                  <w:pPr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</w:p>
                <w:p w14:paraId="14D29DEA">
                  <w:pPr>
                    <w:spacing w:line="320" w:lineRule="exact"/>
                    <w:jc w:val="center"/>
                    <w:rPr>
                      <w:rFonts w:ascii="黑体" w:hAnsi="黑体" w:eastAsia="黑体" w:cs="微软雅黑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黑体" w:eastAsia="黑体" w:cs="Times New Roman"/>
                      <w:sz w:val="24"/>
                    </w:rPr>
                    <w:t>车  型</w:t>
                  </w:r>
                </w:p>
              </w:tc>
              <w:tc>
                <w:tcPr>
                  <w:tcW w:w="5704" w:type="dxa"/>
                  <w:gridSpan w:val="4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7D31DF">
                  <w:pPr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  <w:r>
                    <w:rPr>
                      <w:rFonts w:ascii="黑体" w:hAnsi="黑体" w:eastAsia="黑体" w:cs="Times New Roman"/>
                      <w:sz w:val="24"/>
                    </w:rPr>
                    <w:t>报</w:t>
                  </w:r>
                  <w:r>
                    <w:rPr>
                      <w:rFonts w:hint="eastAsia" w:ascii="黑体" w:hAnsi="黑体" w:eastAsia="黑体" w:cs="Times New Roman"/>
                      <w:sz w:val="24"/>
                    </w:rPr>
                    <w:t xml:space="preserve">  </w:t>
                  </w:r>
                  <w:r>
                    <w:rPr>
                      <w:rFonts w:ascii="黑体" w:hAnsi="黑体" w:eastAsia="黑体" w:cs="Times New Roman"/>
                      <w:sz w:val="24"/>
                    </w:rPr>
                    <w:t>价</w:t>
                  </w:r>
                </w:p>
              </w:tc>
            </w:tr>
            <w:tr w14:paraId="50F833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8" w:hRule="atLeast"/>
              </w:trPr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92F300">
                  <w:pPr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</w:p>
              </w:tc>
              <w:tc>
                <w:tcPr>
                  <w:tcW w:w="3686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single" w:color="auto" w:sz="4" w:space="0"/>
                  </w:tcBorders>
                  <w:shd w:val="clear" w:color="auto" w:fill="auto"/>
                  <w:vAlign w:val="center"/>
                </w:tcPr>
                <w:p w14:paraId="05FCAA44">
                  <w:pPr>
                    <w:snapToGrid w:val="0"/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6E4441">
                  <w:pPr>
                    <w:spacing w:line="320" w:lineRule="exact"/>
                    <w:jc w:val="center"/>
                    <w:rPr>
                      <w:rFonts w:ascii="黑体" w:hAnsi="黑体" w:eastAsia="黑体" w:cs="Times New Roman"/>
                      <w:sz w:val="24"/>
                    </w:rPr>
                  </w:pPr>
                  <w:r>
                    <w:rPr>
                      <w:rFonts w:hint="eastAsia" w:ascii="黑体" w:hAnsi="黑体" w:eastAsia="黑体" w:cs="Times New Roman"/>
                      <w:sz w:val="24"/>
                    </w:rPr>
                    <w:t>5座轿车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9382F4">
                  <w:pPr>
                    <w:spacing w:line="320" w:lineRule="exact"/>
                    <w:jc w:val="left"/>
                    <w:rPr>
                      <w:rFonts w:ascii="黑体" w:hAnsi="黑体" w:eastAsia="黑体" w:cs="Times New Roman"/>
                      <w:sz w:val="24"/>
                    </w:rPr>
                  </w:pPr>
                  <w:r>
                    <w:rPr>
                      <w:rFonts w:hint="eastAsia" w:ascii="黑体" w:hAnsi="黑体" w:eastAsia="黑体" w:cs="Times New Roman"/>
                      <w:sz w:val="24"/>
                    </w:rPr>
                    <w:t>7座商务车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80A3A0">
                  <w:pPr>
                    <w:spacing w:line="320" w:lineRule="exact"/>
                    <w:jc w:val="left"/>
                    <w:rPr>
                      <w:rFonts w:ascii="黑体" w:hAnsi="黑体" w:eastAsia="黑体" w:cs="Times New Roman"/>
                      <w:sz w:val="24"/>
                    </w:rPr>
                  </w:pPr>
                  <w:r>
                    <w:rPr>
                      <w:rFonts w:hint="eastAsia" w:ascii="黑体" w:hAnsi="黑体" w:eastAsia="黑体" w:cs="Times New Roman"/>
                      <w:sz w:val="24"/>
                    </w:rPr>
                    <w:t>19座考斯特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7F5298">
                  <w:pPr>
                    <w:spacing w:line="320" w:lineRule="exact"/>
                    <w:jc w:val="left"/>
                    <w:rPr>
                      <w:rFonts w:ascii="黑体" w:hAnsi="黑体" w:eastAsia="黑体" w:cs="Times New Roman"/>
                      <w:sz w:val="24"/>
                    </w:rPr>
                  </w:pPr>
                  <w:r>
                    <w:rPr>
                      <w:rFonts w:hint="eastAsia" w:ascii="黑体" w:hAnsi="黑体" w:eastAsia="黑体" w:cs="Times New Roman"/>
                      <w:sz w:val="24"/>
                    </w:rPr>
                    <w:t>49座大客车</w:t>
                  </w:r>
                </w:p>
              </w:tc>
            </w:tr>
            <w:tr w14:paraId="6E3C00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E35AAD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913B5A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三兴—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高铁站（单趟）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87BE31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5949A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993616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1386DE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1629D4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48A05C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59F925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三兴—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市区（单趟）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E350A8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AB43E9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BA21E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BC03A7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7C309F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E2FB7A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018918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市区—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高铁站（单趟）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0E4FF2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F2406B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2E87B1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FD1808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437C6D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90015B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7B4862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无锡站（无锡东）、机场</w:t>
                  </w:r>
                </w:p>
                <w:p w14:paraId="4B48621C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FDF588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223CB1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E61C3A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948FEB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43497B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512CBE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4492AC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公司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无锡市区（往返）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D6E0C2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7BF1DC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38AF1E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0EEC57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7293DCE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1E8F2B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064E32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常州市区、机场（单趟）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EB2A0F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326E29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03FD7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138AA3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3E7584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F9F09D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B9F622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南京（禄口机场）（单趟）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B8B2FD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286534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7F6581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795B3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13B20C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B14CBC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8CC05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苏州市区（往返）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2DAF50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907E9E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CEF0FD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E753F8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3BD8D4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AA2E3F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D32432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公司</w:t>
                  </w: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上海虹桥机场（单趟）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EDC7A0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B9188F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40DEB2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15BE66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3C4514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5D045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541FDC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上海浦东机场（单趟）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EAB89D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C50AB8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80AD07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1763A8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086EC1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32C324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05DB89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上海市区（往返）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41B49E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3C8CFA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6AB423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EEE4FE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  <w:tr w14:paraId="22352C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FE91F5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1ABCB4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>公司—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铜陵（往返）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C5D49B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104314">
                  <w:pPr>
                    <w:spacing w:line="300" w:lineRule="exact"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3052A6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EF5C3F">
                  <w:pPr>
                    <w:spacing w:line="300" w:lineRule="exact"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/</w:t>
                  </w:r>
                </w:p>
              </w:tc>
            </w:tr>
          </w:tbl>
          <w:p w14:paraId="4BEC2DAF">
            <w:pPr>
              <w:spacing w:line="340" w:lineRule="exact"/>
              <w:ind w:firstLine="1120" w:firstLineChars="4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  <w:r>
              <w:rPr>
                <w:rFonts w:ascii="仿宋_GB2312" w:hAnsi="仿宋" w:eastAsia="仿宋_GB2312" w:cs="Times New Roman"/>
                <w:sz w:val="28"/>
                <w:szCs w:val="28"/>
              </w:rPr>
              <w:t>一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、竞价内容</w:t>
            </w:r>
          </w:p>
          <w:p w14:paraId="5A2BEEE9">
            <w:pPr>
              <w:spacing w:line="440" w:lineRule="exact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0C122FD8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3ECB85DA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11403F6C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44B951B4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08F6671C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06F2AD1B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6BD66BF8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  <w:bookmarkStart w:id="1" w:name="_GoBack"/>
            <w:bookmarkEnd w:id="1"/>
          </w:p>
          <w:p w14:paraId="1ADC86C7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6C1B6521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7BF42A60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59AB1788">
            <w:pPr>
              <w:spacing w:line="44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55C81036">
            <w:pPr>
              <w:spacing w:line="440" w:lineRule="exact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23DC5D33">
            <w:pPr>
              <w:spacing w:line="320" w:lineRule="exact"/>
              <w:ind w:firstLine="482" w:firstLineChars="200"/>
              <w:jc w:val="left"/>
              <w:rPr>
                <w:rFonts w:ascii="楷体" w:hAnsi="楷体" w:eastAsia="楷体" w:cs="Times New Roman"/>
                <w:b/>
                <w:sz w:val="24"/>
              </w:rPr>
            </w:pPr>
          </w:p>
          <w:p w14:paraId="38B2C412">
            <w:pPr>
              <w:spacing w:line="320" w:lineRule="exact"/>
              <w:ind w:firstLine="1200" w:firstLineChars="6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yellow"/>
              </w:rPr>
              <w:t>注：.请提供上述行程及车型公务租车一口价报价。</w:t>
            </w:r>
          </w:p>
          <w:bookmarkEnd w:id="0"/>
          <w:p w14:paraId="6B8BB381">
            <w:pPr>
              <w:pStyle w:val="2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相关要求</w:t>
            </w:r>
          </w:p>
        </w:tc>
      </w:tr>
      <w:tr w14:paraId="5AAB4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D4AF4">
            <w:pPr>
              <w:pStyle w:val="26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具有合法的营业执照、税务登记证、车辆经营许可证、银行开户证明、职工社保缴费和完税证明以及相关资质证明。</w:t>
            </w:r>
          </w:p>
          <w:p w14:paraId="2AD60040">
            <w:pPr>
              <w:pStyle w:val="26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投标人需提供营业执照、法定代表人身份证、报价表、员工缴纳社会保险单、单位完税证明、公司从业资质证书及相关资格证书、车辆统计表及车辆照片、机动车行驶证、保险证、驾驶员统计表、汽车经营许可证以及供应商认为应当提交的其他资料。报价文件每页加盖公章，并加盖骑缝章。密封完好。　　  </w:t>
            </w:r>
          </w:p>
        </w:tc>
      </w:tr>
      <w:tr w14:paraId="7410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6073B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车辆必须为本公司所有（禁止私人车辆挂靠），车辆合法有效，并符合国家相关法律法规规定；车辆驾乘人员意外伤害保险按核定乘车人座位数投保且每座不低于50万元，机动车第三者责任险100万元以上。租赁的中型、大型客车必须具有交通运输部门颁发的有效道路运输证，并已购买承运人责任险和商业营运险。</w:t>
            </w:r>
          </w:p>
        </w:tc>
      </w:tr>
      <w:tr w14:paraId="2F62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DFA63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4、租赁车辆性能良好，车辆外观至少保持七成新，且行驶里程不超过8万KM。 </w:t>
            </w:r>
          </w:p>
        </w:tc>
      </w:tr>
      <w:tr w14:paraId="6BA49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14:paraId="0E8F6A38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5、租赁车辆的驾驶员必须与汽车租赁公司签订正式劳动合同，且符合驾驶汽车需要的身体和法律条件；驾龄不低于5年。 　</w:t>
            </w:r>
          </w:p>
        </w:tc>
      </w:tr>
      <w:tr w14:paraId="11CC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4174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6、近三年内，在经营活动中没有重大违法记录。</w:t>
            </w:r>
          </w:p>
        </w:tc>
      </w:tr>
      <w:tr w14:paraId="5C445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73C9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7、有健全的财务会计制度及履行合同所必需的设备和专业技术能力。</w:t>
            </w:r>
          </w:p>
        </w:tc>
      </w:tr>
      <w:tr w14:paraId="68F6E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7ACF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8、能在甲方要求的时间内响应并安排租用车型到指定场地。</w:t>
            </w:r>
          </w:p>
        </w:tc>
      </w:tr>
      <w:tr w14:paraId="56FC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9CAC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9、服务期：2025年7月31日﹣2025年12月31日 服务期满经甲方考核，考核合格双方可约定续签，续签最多两次。</w:t>
            </w:r>
          </w:p>
        </w:tc>
      </w:tr>
      <w:tr w14:paraId="67B15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2F95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10、法律、行政法规规定的其他条件。</w:t>
            </w:r>
          </w:p>
        </w:tc>
      </w:tr>
      <w:tr w14:paraId="2883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6B3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11、投标有效期：投标截止日起20日内。</w:t>
            </w:r>
          </w:p>
        </w:tc>
      </w:tr>
      <w:tr w14:paraId="3A00E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7EF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12、合同签订方式：中标单位与张家港联合铜业公司直接签订两方合同。</w:t>
            </w:r>
          </w:p>
        </w:tc>
      </w:tr>
      <w:tr w14:paraId="3F4C7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B57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投标受理时间</w:t>
            </w:r>
          </w:p>
        </w:tc>
      </w:tr>
      <w:tr w14:paraId="0458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1F7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公告之日起至报价截止日期间，每天(节假日除外) 08:00～11:30和14:30～16:30(北京时间)。</w:t>
            </w:r>
          </w:p>
        </w:tc>
      </w:tr>
      <w:tr w14:paraId="5CBAC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971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四、投标受理人（报价寄送信息）</w:t>
            </w:r>
          </w:p>
        </w:tc>
      </w:tr>
      <w:tr w14:paraId="3849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85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      称：张家港联合铜业有限公司</w:t>
            </w:r>
          </w:p>
        </w:tc>
      </w:tr>
      <w:tr w14:paraId="0B90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7C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      址：江苏省张家港市锦丰镇三兴街道五棵松路2202号</w:t>
            </w:r>
          </w:p>
        </w:tc>
      </w:tr>
      <w:tr w14:paraId="2ED2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726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      编：215624</w:t>
            </w:r>
          </w:p>
        </w:tc>
      </w:tr>
      <w:tr w14:paraId="642FE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9FC3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  件  人 ：候燕州</w:t>
            </w:r>
          </w:p>
        </w:tc>
      </w:tr>
      <w:tr w14:paraId="71AE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E9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      话：0512-58572608</w:t>
            </w:r>
          </w:p>
          <w:p w14:paraId="0B20ADF6">
            <w:pPr>
              <w:pStyle w:val="2"/>
              <w:ind w:left="0" w:leftChars="0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业务咨询：杨学文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0512-5857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</w:tr>
      <w:tr w14:paraId="0A92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14:paraId="1C39154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</w:rPr>
              <w:t>注：所有的投标材料只接收快递邮寄的形式，且快递包装外注明竞价项目名称及编号。不接收私人上门送达投标材料，否则将被视为无效报价。</w:t>
            </w:r>
          </w:p>
        </w:tc>
      </w:tr>
    </w:tbl>
    <w:p w14:paraId="1581A3B4">
      <w:pPr>
        <w:pStyle w:val="2"/>
        <w:ind w:firstLine="648" w:firstLineChars="0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139BB"/>
    <w:multiLevelType w:val="multilevel"/>
    <w:tmpl w:val="0A2139BB"/>
    <w:lvl w:ilvl="0" w:tentative="0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DA0251"/>
    <w:multiLevelType w:val="multilevel"/>
    <w:tmpl w:val="7CDA0251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jgzNjcxYzk0MjliZDE4MDZhODg4NDY5MDE3MzUifQ=="/>
    <w:docVar w:name="DocumentID" w:val="{539A4D86-9C61-4525-B468-C0CF946D85C8}"/>
    <w:docVar w:name="DocumentName" w:val="新建 Microsoft Office Word 文档"/>
  </w:docVars>
  <w:rsids>
    <w:rsidRoot w:val="005E056D"/>
    <w:rsid w:val="00000A14"/>
    <w:rsid w:val="000015CD"/>
    <w:rsid w:val="00002499"/>
    <w:rsid w:val="00006B65"/>
    <w:rsid w:val="000074FE"/>
    <w:rsid w:val="00012D37"/>
    <w:rsid w:val="0001555F"/>
    <w:rsid w:val="00021A45"/>
    <w:rsid w:val="00021D60"/>
    <w:rsid w:val="00021DE5"/>
    <w:rsid w:val="000220B1"/>
    <w:rsid w:val="000279AA"/>
    <w:rsid w:val="000323F0"/>
    <w:rsid w:val="00043975"/>
    <w:rsid w:val="0005370B"/>
    <w:rsid w:val="000558DF"/>
    <w:rsid w:val="00064FB3"/>
    <w:rsid w:val="00073D07"/>
    <w:rsid w:val="00074D89"/>
    <w:rsid w:val="000804FD"/>
    <w:rsid w:val="0008113D"/>
    <w:rsid w:val="0009250F"/>
    <w:rsid w:val="00092D74"/>
    <w:rsid w:val="00097316"/>
    <w:rsid w:val="00097582"/>
    <w:rsid w:val="000A1D0F"/>
    <w:rsid w:val="000A4B8C"/>
    <w:rsid w:val="000A5E11"/>
    <w:rsid w:val="000A7C9F"/>
    <w:rsid w:val="000B0C6D"/>
    <w:rsid w:val="000B5410"/>
    <w:rsid w:val="000B5C01"/>
    <w:rsid w:val="000C17B9"/>
    <w:rsid w:val="000C451A"/>
    <w:rsid w:val="000C5985"/>
    <w:rsid w:val="000C6071"/>
    <w:rsid w:val="000C7802"/>
    <w:rsid w:val="000D3288"/>
    <w:rsid w:val="000D62FF"/>
    <w:rsid w:val="000D74A4"/>
    <w:rsid w:val="000E0C17"/>
    <w:rsid w:val="000F0EAB"/>
    <w:rsid w:val="000F2DAE"/>
    <w:rsid w:val="000F3675"/>
    <w:rsid w:val="000F3ECF"/>
    <w:rsid w:val="001019B0"/>
    <w:rsid w:val="001046F5"/>
    <w:rsid w:val="00105C2C"/>
    <w:rsid w:val="00107B48"/>
    <w:rsid w:val="00111264"/>
    <w:rsid w:val="00127A8A"/>
    <w:rsid w:val="00135D00"/>
    <w:rsid w:val="0014090F"/>
    <w:rsid w:val="00140B5F"/>
    <w:rsid w:val="00144A93"/>
    <w:rsid w:val="00160C85"/>
    <w:rsid w:val="0017369D"/>
    <w:rsid w:val="0017391A"/>
    <w:rsid w:val="0017474E"/>
    <w:rsid w:val="00176490"/>
    <w:rsid w:val="00177881"/>
    <w:rsid w:val="00181A8D"/>
    <w:rsid w:val="00185BAF"/>
    <w:rsid w:val="001921DE"/>
    <w:rsid w:val="00197FD1"/>
    <w:rsid w:val="001A29EF"/>
    <w:rsid w:val="001A4F36"/>
    <w:rsid w:val="001B0DFE"/>
    <w:rsid w:val="001B211D"/>
    <w:rsid w:val="001B3D2E"/>
    <w:rsid w:val="001B44CF"/>
    <w:rsid w:val="001C4A26"/>
    <w:rsid w:val="001C6D87"/>
    <w:rsid w:val="001C6F04"/>
    <w:rsid w:val="001C70F5"/>
    <w:rsid w:val="001D0A49"/>
    <w:rsid w:val="001D22B0"/>
    <w:rsid w:val="001D23B4"/>
    <w:rsid w:val="001E214C"/>
    <w:rsid w:val="001E23A3"/>
    <w:rsid w:val="001E2B8F"/>
    <w:rsid w:val="001E7D7C"/>
    <w:rsid w:val="001F7C56"/>
    <w:rsid w:val="002025ED"/>
    <w:rsid w:val="002032D8"/>
    <w:rsid w:val="00204194"/>
    <w:rsid w:val="00213C68"/>
    <w:rsid w:val="00216EDD"/>
    <w:rsid w:val="002174CB"/>
    <w:rsid w:val="002232D4"/>
    <w:rsid w:val="00230D4C"/>
    <w:rsid w:val="0024779E"/>
    <w:rsid w:val="00250BA6"/>
    <w:rsid w:val="00254AB7"/>
    <w:rsid w:val="002551F7"/>
    <w:rsid w:val="00260393"/>
    <w:rsid w:val="00261823"/>
    <w:rsid w:val="0026493D"/>
    <w:rsid w:val="00264E0C"/>
    <w:rsid w:val="002739BC"/>
    <w:rsid w:val="00277EA7"/>
    <w:rsid w:val="002901C5"/>
    <w:rsid w:val="0029202F"/>
    <w:rsid w:val="002952F3"/>
    <w:rsid w:val="002A0CA0"/>
    <w:rsid w:val="002A234E"/>
    <w:rsid w:val="002A4CD3"/>
    <w:rsid w:val="002A787A"/>
    <w:rsid w:val="002A79E0"/>
    <w:rsid w:val="002B7FB8"/>
    <w:rsid w:val="002C44A7"/>
    <w:rsid w:val="002C4CDD"/>
    <w:rsid w:val="002E3A36"/>
    <w:rsid w:val="002E6D8A"/>
    <w:rsid w:val="002F1D88"/>
    <w:rsid w:val="002F5248"/>
    <w:rsid w:val="00302089"/>
    <w:rsid w:val="00302164"/>
    <w:rsid w:val="003046D5"/>
    <w:rsid w:val="00310BD8"/>
    <w:rsid w:val="00311C52"/>
    <w:rsid w:val="003273AD"/>
    <w:rsid w:val="003323F2"/>
    <w:rsid w:val="0033720A"/>
    <w:rsid w:val="00340C8E"/>
    <w:rsid w:val="003433F5"/>
    <w:rsid w:val="00345D64"/>
    <w:rsid w:val="0034738C"/>
    <w:rsid w:val="00354793"/>
    <w:rsid w:val="00355DDE"/>
    <w:rsid w:val="00356C41"/>
    <w:rsid w:val="00363E0C"/>
    <w:rsid w:val="0037256C"/>
    <w:rsid w:val="003817FD"/>
    <w:rsid w:val="0038576F"/>
    <w:rsid w:val="00387E40"/>
    <w:rsid w:val="00393B65"/>
    <w:rsid w:val="00394384"/>
    <w:rsid w:val="003A0EC2"/>
    <w:rsid w:val="003A113D"/>
    <w:rsid w:val="003A21FE"/>
    <w:rsid w:val="003A5BC5"/>
    <w:rsid w:val="003B062C"/>
    <w:rsid w:val="003B6B6F"/>
    <w:rsid w:val="003B799E"/>
    <w:rsid w:val="003C07F9"/>
    <w:rsid w:val="003C2C24"/>
    <w:rsid w:val="003C2D5B"/>
    <w:rsid w:val="003C2DC7"/>
    <w:rsid w:val="003C5107"/>
    <w:rsid w:val="003C75A5"/>
    <w:rsid w:val="003D68C2"/>
    <w:rsid w:val="003E22CB"/>
    <w:rsid w:val="003F12FA"/>
    <w:rsid w:val="003F46EE"/>
    <w:rsid w:val="003F4A79"/>
    <w:rsid w:val="003F7D93"/>
    <w:rsid w:val="00405B35"/>
    <w:rsid w:val="00407B84"/>
    <w:rsid w:val="00420CBE"/>
    <w:rsid w:val="00423908"/>
    <w:rsid w:val="004266B6"/>
    <w:rsid w:val="00440991"/>
    <w:rsid w:val="004439C5"/>
    <w:rsid w:val="00444074"/>
    <w:rsid w:val="00445622"/>
    <w:rsid w:val="00455DDB"/>
    <w:rsid w:val="00456F6E"/>
    <w:rsid w:val="004572FE"/>
    <w:rsid w:val="0046028D"/>
    <w:rsid w:val="00461BC3"/>
    <w:rsid w:val="00462382"/>
    <w:rsid w:val="004633C5"/>
    <w:rsid w:val="00463CC0"/>
    <w:rsid w:val="004651BD"/>
    <w:rsid w:val="0047585B"/>
    <w:rsid w:val="00475E06"/>
    <w:rsid w:val="00477768"/>
    <w:rsid w:val="00481C39"/>
    <w:rsid w:val="004857BC"/>
    <w:rsid w:val="00486E0D"/>
    <w:rsid w:val="00487E59"/>
    <w:rsid w:val="004A671F"/>
    <w:rsid w:val="004B4211"/>
    <w:rsid w:val="004B4249"/>
    <w:rsid w:val="004C78F6"/>
    <w:rsid w:val="004D6AE0"/>
    <w:rsid w:val="004E2C16"/>
    <w:rsid w:val="004E2F95"/>
    <w:rsid w:val="004E3F26"/>
    <w:rsid w:val="004E4CDF"/>
    <w:rsid w:val="004E5195"/>
    <w:rsid w:val="004E5AC8"/>
    <w:rsid w:val="004F21BF"/>
    <w:rsid w:val="004F4A66"/>
    <w:rsid w:val="005000B6"/>
    <w:rsid w:val="00506DDA"/>
    <w:rsid w:val="00516A13"/>
    <w:rsid w:val="005171B9"/>
    <w:rsid w:val="0052157A"/>
    <w:rsid w:val="00527821"/>
    <w:rsid w:val="00537354"/>
    <w:rsid w:val="005426BA"/>
    <w:rsid w:val="00542EB0"/>
    <w:rsid w:val="00543CD7"/>
    <w:rsid w:val="00546067"/>
    <w:rsid w:val="00552679"/>
    <w:rsid w:val="005573F3"/>
    <w:rsid w:val="00564162"/>
    <w:rsid w:val="005641FF"/>
    <w:rsid w:val="00565170"/>
    <w:rsid w:val="005728A5"/>
    <w:rsid w:val="005750EE"/>
    <w:rsid w:val="0058417A"/>
    <w:rsid w:val="00590815"/>
    <w:rsid w:val="00592A68"/>
    <w:rsid w:val="00597E5D"/>
    <w:rsid w:val="005B29CE"/>
    <w:rsid w:val="005B39F7"/>
    <w:rsid w:val="005B4243"/>
    <w:rsid w:val="005C11FB"/>
    <w:rsid w:val="005C2F30"/>
    <w:rsid w:val="005D24E6"/>
    <w:rsid w:val="005D489B"/>
    <w:rsid w:val="005E056D"/>
    <w:rsid w:val="005E4149"/>
    <w:rsid w:val="005E49EF"/>
    <w:rsid w:val="005E77A1"/>
    <w:rsid w:val="005F5EE2"/>
    <w:rsid w:val="005F6BAD"/>
    <w:rsid w:val="006042ED"/>
    <w:rsid w:val="00607B23"/>
    <w:rsid w:val="006117BD"/>
    <w:rsid w:val="006256C2"/>
    <w:rsid w:val="006258D1"/>
    <w:rsid w:val="00625E0D"/>
    <w:rsid w:val="00627DB7"/>
    <w:rsid w:val="00633DA6"/>
    <w:rsid w:val="00640CF9"/>
    <w:rsid w:val="0064338F"/>
    <w:rsid w:val="00656020"/>
    <w:rsid w:val="00660A12"/>
    <w:rsid w:val="00661C1E"/>
    <w:rsid w:val="00666CE2"/>
    <w:rsid w:val="006713DF"/>
    <w:rsid w:val="00677BA8"/>
    <w:rsid w:val="00683D64"/>
    <w:rsid w:val="006908B0"/>
    <w:rsid w:val="006A133B"/>
    <w:rsid w:val="006A4974"/>
    <w:rsid w:val="006B1691"/>
    <w:rsid w:val="006B3BB6"/>
    <w:rsid w:val="006B52F2"/>
    <w:rsid w:val="006B7BBE"/>
    <w:rsid w:val="006C6FDE"/>
    <w:rsid w:val="006C791A"/>
    <w:rsid w:val="006D0927"/>
    <w:rsid w:val="006D2894"/>
    <w:rsid w:val="006D29DB"/>
    <w:rsid w:val="006D7EB5"/>
    <w:rsid w:val="006E1900"/>
    <w:rsid w:val="006F41E1"/>
    <w:rsid w:val="006F522A"/>
    <w:rsid w:val="006F7C28"/>
    <w:rsid w:val="0070519D"/>
    <w:rsid w:val="00705D2F"/>
    <w:rsid w:val="007107FF"/>
    <w:rsid w:val="00712176"/>
    <w:rsid w:val="00714251"/>
    <w:rsid w:val="00715A17"/>
    <w:rsid w:val="00730FAF"/>
    <w:rsid w:val="00732D0A"/>
    <w:rsid w:val="007372F7"/>
    <w:rsid w:val="007413E0"/>
    <w:rsid w:val="00741C6A"/>
    <w:rsid w:val="007432BC"/>
    <w:rsid w:val="00751482"/>
    <w:rsid w:val="00753106"/>
    <w:rsid w:val="00757261"/>
    <w:rsid w:val="007675B5"/>
    <w:rsid w:val="0077172F"/>
    <w:rsid w:val="007752D8"/>
    <w:rsid w:val="007831DF"/>
    <w:rsid w:val="0079500A"/>
    <w:rsid w:val="007A5174"/>
    <w:rsid w:val="007B0BAC"/>
    <w:rsid w:val="007B1098"/>
    <w:rsid w:val="007B6AC9"/>
    <w:rsid w:val="007B766F"/>
    <w:rsid w:val="007C4716"/>
    <w:rsid w:val="007D1058"/>
    <w:rsid w:val="007D198D"/>
    <w:rsid w:val="007D7BA4"/>
    <w:rsid w:val="007E0086"/>
    <w:rsid w:val="007E16F1"/>
    <w:rsid w:val="007F64EA"/>
    <w:rsid w:val="00805041"/>
    <w:rsid w:val="00813BB4"/>
    <w:rsid w:val="0081619E"/>
    <w:rsid w:val="008250A8"/>
    <w:rsid w:val="008255BE"/>
    <w:rsid w:val="00834DA2"/>
    <w:rsid w:val="00840930"/>
    <w:rsid w:val="00841877"/>
    <w:rsid w:val="008456F0"/>
    <w:rsid w:val="00855FC3"/>
    <w:rsid w:val="008620B0"/>
    <w:rsid w:val="0086312F"/>
    <w:rsid w:val="00864495"/>
    <w:rsid w:val="00864760"/>
    <w:rsid w:val="00865B2A"/>
    <w:rsid w:val="008709AF"/>
    <w:rsid w:val="0087146D"/>
    <w:rsid w:val="008A352B"/>
    <w:rsid w:val="008A4035"/>
    <w:rsid w:val="008A60D8"/>
    <w:rsid w:val="008B5350"/>
    <w:rsid w:val="008D0E0A"/>
    <w:rsid w:val="008D1550"/>
    <w:rsid w:val="008D296C"/>
    <w:rsid w:val="008D4C2C"/>
    <w:rsid w:val="008E4665"/>
    <w:rsid w:val="008E52D9"/>
    <w:rsid w:val="008F0EE5"/>
    <w:rsid w:val="008F39F1"/>
    <w:rsid w:val="008F3A4A"/>
    <w:rsid w:val="0091068D"/>
    <w:rsid w:val="00911F0C"/>
    <w:rsid w:val="009142BD"/>
    <w:rsid w:val="009149AF"/>
    <w:rsid w:val="009211CB"/>
    <w:rsid w:val="009223D6"/>
    <w:rsid w:val="0092275E"/>
    <w:rsid w:val="00926328"/>
    <w:rsid w:val="00931170"/>
    <w:rsid w:val="00937C6A"/>
    <w:rsid w:val="00937D83"/>
    <w:rsid w:val="009408BB"/>
    <w:rsid w:val="00950EAF"/>
    <w:rsid w:val="00955533"/>
    <w:rsid w:val="00957DAE"/>
    <w:rsid w:val="00960C23"/>
    <w:rsid w:val="00961144"/>
    <w:rsid w:val="00961C06"/>
    <w:rsid w:val="00962713"/>
    <w:rsid w:val="00963A15"/>
    <w:rsid w:val="00964279"/>
    <w:rsid w:val="009674F8"/>
    <w:rsid w:val="00977BD8"/>
    <w:rsid w:val="009802F5"/>
    <w:rsid w:val="00985127"/>
    <w:rsid w:val="009979EA"/>
    <w:rsid w:val="009A6BB2"/>
    <w:rsid w:val="009A6DE9"/>
    <w:rsid w:val="009A7362"/>
    <w:rsid w:val="009B0A03"/>
    <w:rsid w:val="009B46DB"/>
    <w:rsid w:val="009C0CFB"/>
    <w:rsid w:val="009C0E46"/>
    <w:rsid w:val="009C134E"/>
    <w:rsid w:val="009C18BE"/>
    <w:rsid w:val="009C6575"/>
    <w:rsid w:val="009D0C38"/>
    <w:rsid w:val="009D49F5"/>
    <w:rsid w:val="009D4A41"/>
    <w:rsid w:val="009D4E84"/>
    <w:rsid w:val="009E0D22"/>
    <w:rsid w:val="009E1033"/>
    <w:rsid w:val="009E1C0F"/>
    <w:rsid w:val="009E1DAC"/>
    <w:rsid w:val="009E7167"/>
    <w:rsid w:val="009E790B"/>
    <w:rsid w:val="009E7E1E"/>
    <w:rsid w:val="009F1187"/>
    <w:rsid w:val="009F50EE"/>
    <w:rsid w:val="009F7AF8"/>
    <w:rsid w:val="00A009C4"/>
    <w:rsid w:val="00A00A7D"/>
    <w:rsid w:val="00A079CD"/>
    <w:rsid w:val="00A07B93"/>
    <w:rsid w:val="00A13495"/>
    <w:rsid w:val="00A24067"/>
    <w:rsid w:val="00A24C62"/>
    <w:rsid w:val="00A2591F"/>
    <w:rsid w:val="00A35FB1"/>
    <w:rsid w:val="00A41AB0"/>
    <w:rsid w:val="00A43E87"/>
    <w:rsid w:val="00A46E89"/>
    <w:rsid w:val="00A50320"/>
    <w:rsid w:val="00A51990"/>
    <w:rsid w:val="00A571BC"/>
    <w:rsid w:val="00A623F8"/>
    <w:rsid w:val="00A62A3C"/>
    <w:rsid w:val="00A705BF"/>
    <w:rsid w:val="00A71FC8"/>
    <w:rsid w:val="00A746D6"/>
    <w:rsid w:val="00A75332"/>
    <w:rsid w:val="00A76578"/>
    <w:rsid w:val="00A831A1"/>
    <w:rsid w:val="00A83390"/>
    <w:rsid w:val="00A86635"/>
    <w:rsid w:val="00A92620"/>
    <w:rsid w:val="00A938B9"/>
    <w:rsid w:val="00AA081D"/>
    <w:rsid w:val="00AA0F12"/>
    <w:rsid w:val="00AA246E"/>
    <w:rsid w:val="00AA3486"/>
    <w:rsid w:val="00AA4E04"/>
    <w:rsid w:val="00AA6EFD"/>
    <w:rsid w:val="00AA6FEE"/>
    <w:rsid w:val="00AC0D73"/>
    <w:rsid w:val="00AC3FFF"/>
    <w:rsid w:val="00AC7EDD"/>
    <w:rsid w:val="00AE3B2B"/>
    <w:rsid w:val="00AE72A9"/>
    <w:rsid w:val="00AF2AFE"/>
    <w:rsid w:val="00AF7A42"/>
    <w:rsid w:val="00B034C8"/>
    <w:rsid w:val="00B2566F"/>
    <w:rsid w:val="00B25DC7"/>
    <w:rsid w:val="00B268A9"/>
    <w:rsid w:val="00B27DEB"/>
    <w:rsid w:val="00B3231E"/>
    <w:rsid w:val="00B32E5B"/>
    <w:rsid w:val="00B33FA1"/>
    <w:rsid w:val="00B35F52"/>
    <w:rsid w:val="00B36A59"/>
    <w:rsid w:val="00B4525B"/>
    <w:rsid w:val="00B45D0E"/>
    <w:rsid w:val="00B46EB3"/>
    <w:rsid w:val="00B51D3B"/>
    <w:rsid w:val="00B5344A"/>
    <w:rsid w:val="00B55F40"/>
    <w:rsid w:val="00B56CBB"/>
    <w:rsid w:val="00B6011F"/>
    <w:rsid w:val="00B60744"/>
    <w:rsid w:val="00B70A66"/>
    <w:rsid w:val="00B7281D"/>
    <w:rsid w:val="00B76FD6"/>
    <w:rsid w:val="00B77DFA"/>
    <w:rsid w:val="00B82281"/>
    <w:rsid w:val="00B90CD3"/>
    <w:rsid w:val="00B91F1A"/>
    <w:rsid w:val="00B9494C"/>
    <w:rsid w:val="00BA20F1"/>
    <w:rsid w:val="00BA60A0"/>
    <w:rsid w:val="00BB2036"/>
    <w:rsid w:val="00BB54E0"/>
    <w:rsid w:val="00BB5533"/>
    <w:rsid w:val="00BC0509"/>
    <w:rsid w:val="00BC2EEE"/>
    <w:rsid w:val="00BD12B5"/>
    <w:rsid w:val="00BD6D43"/>
    <w:rsid w:val="00BE2739"/>
    <w:rsid w:val="00BE2EF0"/>
    <w:rsid w:val="00BE5F65"/>
    <w:rsid w:val="00BF015B"/>
    <w:rsid w:val="00BF389D"/>
    <w:rsid w:val="00C023AD"/>
    <w:rsid w:val="00C031DD"/>
    <w:rsid w:val="00C04D76"/>
    <w:rsid w:val="00C11A3B"/>
    <w:rsid w:val="00C12A06"/>
    <w:rsid w:val="00C147A2"/>
    <w:rsid w:val="00C14EB7"/>
    <w:rsid w:val="00C209E4"/>
    <w:rsid w:val="00C2123D"/>
    <w:rsid w:val="00C256B0"/>
    <w:rsid w:val="00C4149B"/>
    <w:rsid w:val="00C504E4"/>
    <w:rsid w:val="00C560F2"/>
    <w:rsid w:val="00C568D5"/>
    <w:rsid w:val="00C7586D"/>
    <w:rsid w:val="00C75E2F"/>
    <w:rsid w:val="00C76E4F"/>
    <w:rsid w:val="00C80BB4"/>
    <w:rsid w:val="00C85999"/>
    <w:rsid w:val="00C92EA6"/>
    <w:rsid w:val="00C94097"/>
    <w:rsid w:val="00C94257"/>
    <w:rsid w:val="00C94B45"/>
    <w:rsid w:val="00C964F9"/>
    <w:rsid w:val="00C96A2C"/>
    <w:rsid w:val="00CA2A92"/>
    <w:rsid w:val="00CA5785"/>
    <w:rsid w:val="00CB1D10"/>
    <w:rsid w:val="00CB51F3"/>
    <w:rsid w:val="00CB5212"/>
    <w:rsid w:val="00CC453A"/>
    <w:rsid w:val="00CC464B"/>
    <w:rsid w:val="00CC5C7B"/>
    <w:rsid w:val="00CC72B8"/>
    <w:rsid w:val="00CD100E"/>
    <w:rsid w:val="00CD3AC0"/>
    <w:rsid w:val="00CE25FD"/>
    <w:rsid w:val="00CE5193"/>
    <w:rsid w:val="00CF3B7E"/>
    <w:rsid w:val="00CF6D5D"/>
    <w:rsid w:val="00CF7609"/>
    <w:rsid w:val="00CF777A"/>
    <w:rsid w:val="00CF7DE5"/>
    <w:rsid w:val="00D00378"/>
    <w:rsid w:val="00D00DD4"/>
    <w:rsid w:val="00D0124F"/>
    <w:rsid w:val="00D056DD"/>
    <w:rsid w:val="00D11675"/>
    <w:rsid w:val="00D118B0"/>
    <w:rsid w:val="00D120F6"/>
    <w:rsid w:val="00D13D76"/>
    <w:rsid w:val="00D23CEB"/>
    <w:rsid w:val="00D2601A"/>
    <w:rsid w:val="00D26D63"/>
    <w:rsid w:val="00D34B28"/>
    <w:rsid w:val="00D34BF5"/>
    <w:rsid w:val="00D34E08"/>
    <w:rsid w:val="00D3507D"/>
    <w:rsid w:val="00D37982"/>
    <w:rsid w:val="00D4154D"/>
    <w:rsid w:val="00D45075"/>
    <w:rsid w:val="00D540EC"/>
    <w:rsid w:val="00D54274"/>
    <w:rsid w:val="00D544C6"/>
    <w:rsid w:val="00D628A8"/>
    <w:rsid w:val="00D66C7D"/>
    <w:rsid w:val="00D67872"/>
    <w:rsid w:val="00D71A69"/>
    <w:rsid w:val="00D72872"/>
    <w:rsid w:val="00D75ABD"/>
    <w:rsid w:val="00D817A6"/>
    <w:rsid w:val="00D86967"/>
    <w:rsid w:val="00D92A1A"/>
    <w:rsid w:val="00D93BB9"/>
    <w:rsid w:val="00D95FBC"/>
    <w:rsid w:val="00D973BA"/>
    <w:rsid w:val="00DA4AF9"/>
    <w:rsid w:val="00DA62DD"/>
    <w:rsid w:val="00DB59C4"/>
    <w:rsid w:val="00DB7159"/>
    <w:rsid w:val="00DB7FDF"/>
    <w:rsid w:val="00DC176A"/>
    <w:rsid w:val="00DD1993"/>
    <w:rsid w:val="00DD6F1E"/>
    <w:rsid w:val="00DE7E2C"/>
    <w:rsid w:val="00DF6EAE"/>
    <w:rsid w:val="00DF732B"/>
    <w:rsid w:val="00E0046A"/>
    <w:rsid w:val="00E07656"/>
    <w:rsid w:val="00E108CA"/>
    <w:rsid w:val="00E145EE"/>
    <w:rsid w:val="00E20C98"/>
    <w:rsid w:val="00E219A2"/>
    <w:rsid w:val="00E27D5A"/>
    <w:rsid w:val="00E33ACC"/>
    <w:rsid w:val="00E35A54"/>
    <w:rsid w:val="00E41058"/>
    <w:rsid w:val="00E43CD9"/>
    <w:rsid w:val="00E467A5"/>
    <w:rsid w:val="00E47EF2"/>
    <w:rsid w:val="00E516B5"/>
    <w:rsid w:val="00E572D1"/>
    <w:rsid w:val="00E57A4A"/>
    <w:rsid w:val="00E601B4"/>
    <w:rsid w:val="00E622F5"/>
    <w:rsid w:val="00E655AA"/>
    <w:rsid w:val="00E657E3"/>
    <w:rsid w:val="00E72608"/>
    <w:rsid w:val="00E741B5"/>
    <w:rsid w:val="00E7598D"/>
    <w:rsid w:val="00E8544A"/>
    <w:rsid w:val="00E86103"/>
    <w:rsid w:val="00E86338"/>
    <w:rsid w:val="00E90BA3"/>
    <w:rsid w:val="00E933FC"/>
    <w:rsid w:val="00E943C7"/>
    <w:rsid w:val="00EA17DB"/>
    <w:rsid w:val="00EA1A88"/>
    <w:rsid w:val="00EA30F4"/>
    <w:rsid w:val="00EA58D7"/>
    <w:rsid w:val="00EB0BC7"/>
    <w:rsid w:val="00EB45EC"/>
    <w:rsid w:val="00EB4C53"/>
    <w:rsid w:val="00ED0331"/>
    <w:rsid w:val="00ED174B"/>
    <w:rsid w:val="00ED449E"/>
    <w:rsid w:val="00EE6CD1"/>
    <w:rsid w:val="00EF042B"/>
    <w:rsid w:val="00EF334A"/>
    <w:rsid w:val="00EF532E"/>
    <w:rsid w:val="00EF556F"/>
    <w:rsid w:val="00EF55BA"/>
    <w:rsid w:val="00EF6CB1"/>
    <w:rsid w:val="00F01BAC"/>
    <w:rsid w:val="00F05B66"/>
    <w:rsid w:val="00F101FF"/>
    <w:rsid w:val="00F119A5"/>
    <w:rsid w:val="00F1268D"/>
    <w:rsid w:val="00F15372"/>
    <w:rsid w:val="00F16359"/>
    <w:rsid w:val="00F17657"/>
    <w:rsid w:val="00F23F3C"/>
    <w:rsid w:val="00F2504B"/>
    <w:rsid w:val="00F308E7"/>
    <w:rsid w:val="00F322D4"/>
    <w:rsid w:val="00F34B17"/>
    <w:rsid w:val="00F351B9"/>
    <w:rsid w:val="00F40D5D"/>
    <w:rsid w:val="00F41373"/>
    <w:rsid w:val="00F52CE9"/>
    <w:rsid w:val="00F57B0D"/>
    <w:rsid w:val="00F61586"/>
    <w:rsid w:val="00F61953"/>
    <w:rsid w:val="00F61CFB"/>
    <w:rsid w:val="00F64F78"/>
    <w:rsid w:val="00F672C0"/>
    <w:rsid w:val="00F673E7"/>
    <w:rsid w:val="00F67BA8"/>
    <w:rsid w:val="00F714D7"/>
    <w:rsid w:val="00F72E6F"/>
    <w:rsid w:val="00F76D83"/>
    <w:rsid w:val="00F7718E"/>
    <w:rsid w:val="00F853EF"/>
    <w:rsid w:val="00F937A0"/>
    <w:rsid w:val="00FA2646"/>
    <w:rsid w:val="00FA6F14"/>
    <w:rsid w:val="00FA797C"/>
    <w:rsid w:val="00FB78A0"/>
    <w:rsid w:val="00FC3172"/>
    <w:rsid w:val="00FC4BA1"/>
    <w:rsid w:val="00FD0DEA"/>
    <w:rsid w:val="00FD1EFA"/>
    <w:rsid w:val="00FD465B"/>
    <w:rsid w:val="00FE2E47"/>
    <w:rsid w:val="00FE381A"/>
    <w:rsid w:val="00FF2059"/>
    <w:rsid w:val="00FF2A80"/>
    <w:rsid w:val="00FF3DDC"/>
    <w:rsid w:val="00FF4EB3"/>
    <w:rsid w:val="00FF5267"/>
    <w:rsid w:val="017C3FEE"/>
    <w:rsid w:val="05A3111E"/>
    <w:rsid w:val="099B1587"/>
    <w:rsid w:val="0B0C7FF6"/>
    <w:rsid w:val="0B8C1F53"/>
    <w:rsid w:val="0EE2371D"/>
    <w:rsid w:val="0F774D70"/>
    <w:rsid w:val="13AE7D5A"/>
    <w:rsid w:val="13C87AA5"/>
    <w:rsid w:val="1AF848F3"/>
    <w:rsid w:val="1DF87304"/>
    <w:rsid w:val="27823E74"/>
    <w:rsid w:val="2A144957"/>
    <w:rsid w:val="2A253EC4"/>
    <w:rsid w:val="2CCE33FE"/>
    <w:rsid w:val="2D6B6FCD"/>
    <w:rsid w:val="2FD0227E"/>
    <w:rsid w:val="3264489B"/>
    <w:rsid w:val="331074AD"/>
    <w:rsid w:val="3345019B"/>
    <w:rsid w:val="34DD4BDD"/>
    <w:rsid w:val="36112BBC"/>
    <w:rsid w:val="366E34BE"/>
    <w:rsid w:val="37B07BE4"/>
    <w:rsid w:val="3D33188D"/>
    <w:rsid w:val="3F28582E"/>
    <w:rsid w:val="430147FA"/>
    <w:rsid w:val="4383689E"/>
    <w:rsid w:val="43A00E80"/>
    <w:rsid w:val="460B5A77"/>
    <w:rsid w:val="46B97184"/>
    <w:rsid w:val="49810340"/>
    <w:rsid w:val="4D541089"/>
    <w:rsid w:val="4E637110"/>
    <w:rsid w:val="4E9A75BE"/>
    <w:rsid w:val="4F391107"/>
    <w:rsid w:val="507D7D8E"/>
    <w:rsid w:val="55671C2C"/>
    <w:rsid w:val="55D9314D"/>
    <w:rsid w:val="56A961FD"/>
    <w:rsid w:val="57537154"/>
    <w:rsid w:val="5848576F"/>
    <w:rsid w:val="58AF2293"/>
    <w:rsid w:val="591C15E0"/>
    <w:rsid w:val="5B1404F4"/>
    <w:rsid w:val="5CD22CC8"/>
    <w:rsid w:val="606B3DF3"/>
    <w:rsid w:val="61015EFB"/>
    <w:rsid w:val="63A7308B"/>
    <w:rsid w:val="63B17D7B"/>
    <w:rsid w:val="663A6C47"/>
    <w:rsid w:val="672851CF"/>
    <w:rsid w:val="688861AD"/>
    <w:rsid w:val="6D4F3625"/>
    <w:rsid w:val="6EDA6EA3"/>
    <w:rsid w:val="71A65E32"/>
    <w:rsid w:val="734264C2"/>
    <w:rsid w:val="7853560E"/>
    <w:rsid w:val="78582600"/>
    <w:rsid w:val="7CFE3A14"/>
    <w:rsid w:val="7D6509E8"/>
    <w:rsid w:val="7EC22B44"/>
    <w:rsid w:val="7F715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27" w:firstLineChars="196"/>
    </w:pPr>
    <w:rPr>
      <w:rFonts w:ascii="Times New Roman" w:hAnsi="Times New Roman" w:eastAsia="仿宋_GB2312"/>
      <w:sz w:val="32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eastAsia="宋体" w:cs="Times New Roman"/>
      <w:sz w:val="24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Plain Text"/>
    <w:basedOn w:val="1"/>
    <w:link w:val="35"/>
    <w:qFormat/>
    <w:uiPriority w:val="99"/>
    <w:rPr>
      <w:rFonts w:ascii="宋体" w:hAnsi="Courier New"/>
    </w:r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qFormat/>
    <w:uiPriority w:val="0"/>
    <w:rPr>
      <w:rFonts w:ascii="宋体" w:hAnsi="宋体" w:cs="Times New Roman"/>
      <w:b/>
      <w:sz w:val="32"/>
      <w:szCs w:val="32"/>
    </w:rPr>
  </w:style>
  <w:style w:type="character" w:styleId="19">
    <w:name w:val="FollowedHyperlink"/>
    <w:basedOn w:val="16"/>
    <w:qFormat/>
    <w:uiPriority w:val="0"/>
    <w:rPr>
      <w:color w:val="0000FF"/>
      <w:u w:val="none"/>
    </w:rPr>
  </w:style>
  <w:style w:type="character" w:styleId="20">
    <w:name w:val="Hyperlink"/>
    <w:basedOn w:val="16"/>
    <w:qFormat/>
    <w:uiPriority w:val="0"/>
    <w:rPr>
      <w:color w:val="0000FF"/>
      <w:u w:val="none"/>
    </w:rPr>
  </w:style>
  <w:style w:type="character" w:customStyle="1" w:styleId="21">
    <w:name w:val="页眉 Char"/>
    <w:basedOn w:val="16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日期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9">
    <w:name w:val="zjg-spec-highlight"/>
    <w:basedOn w:val="16"/>
    <w:qFormat/>
    <w:uiPriority w:val="0"/>
  </w:style>
  <w:style w:type="character" w:customStyle="1" w:styleId="30">
    <w:name w:val="批注框文本 Char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2">
    <w:name w:val="标题 1 Char"/>
    <w:basedOn w:val="16"/>
    <w:link w:val="4"/>
    <w:qFormat/>
    <w:uiPriority w:val="9"/>
    <w:rPr>
      <w:rFonts w:asciiTheme="minorHAnsi" w:hAnsiTheme="minorHAnsi" w:cstheme="minorBidi"/>
      <w:b/>
      <w:bCs/>
      <w:kern w:val="44"/>
      <w:sz w:val="28"/>
      <w:szCs w:val="44"/>
    </w:rPr>
  </w:style>
  <w:style w:type="character" w:customStyle="1" w:styleId="33">
    <w:name w:val="标题 2 Char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15"/>
    <w:basedOn w:val="16"/>
    <w:qFormat/>
    <w:uiPriority w:val="0"/>
  </w:style>
  <w:style w:type="character" w:customStyle="1" w:styleId="35">
    <w:name w:val="纯文本 Char"/>
    <w:link w:val="8"/>
    <w:qFormat/>
    <w:locked/>
    <w:uiPriority w:val="99"/>
    <w:rPr>
      <w:rFonts w:ascii="宋体" w:hAnsi="Courier New" w:eastAsiaTheme="minorEastAsia" w:cstheme="minorBidi"/>
      <w:kern w:val="2"/>
      <w:sz w:val="21"/>
      <w:szCs w:val="24"/>
    </w:rPr>
  </w:style>
  <w:style w:type="character" w:customStyle="1" w:styleId="36">
    <w:name w:val="wx_search_keyword_wrap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992</Words>
  <Characters>1015</Characters>
  <Lines>15</Lines>
  <Paragraphs>4</Paragraphs>
  <TotalTime>4</TotalTime>
  <ScaleCrop>false</ScaleCrop>
  <LinksUpToDate>false</LinksUpToDate>
  <CharactersWithSpaces>1046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2025-06-30T01:51:00Z</dcterms:created>
  <dc:creator>user</dc:creator>
  <cp:lastModifiedBy>houyz</cp:lastModifiedBy>
  <cp:lastPrinted>2025-03-13T04:12:00Z</cp:lastPrinted>
  <dcterms:modified xsi:type="dcterms:W3CDTF">2025-07-01T08:50:32Z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FAE50B3C1EBB45B28343046E79B17641</vt:lpwstr>
  </property>
  <property fmtid="{D5CDD505-2E9C-101B-9397-08002B2CF9AE}" pid="4" name="commondata">
    <vt:lpwstr>eyJoZGlkIjoiMWM4MjgzNjcxYzk0MjliZDE4MDZhODg4NDY5MDE3MzUifQ==</vt:lpwstr>
  </property>
  <property fmtid="{D5CDD505-2E9C-101B-9397-08002B2CF9AE}" pid="5" name="KSOTemplateDocerSaveRecord">
    <vt:lpwstr>eyJoZGlkIjoiOGI4ZGNkZTBiNjMzYTY2OTdmZjcwNzZmMjBjZWIwNGUiLCJ1c2VySWQiOiIyODYxNDcyMjAifQ==</vt:lpwstr>
  </property>
</Properties>
</file>