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numPr>
          <w:ilvl w:val="0"/>
          <w:numId w:val="0"/>
        </w:numPr>
        <w:tabs>
          <w:tab w:val="left" w:pos="1080"/>
        </w:tabs>
        <w:autoSpaceDE/>
        <w:autoSpaceDN/>
        <w:adjustRightInd/>
        <w:spacing w:before="60" w:beforeLines="25" w:after="60" w:afterLines="25"/>
        <w:ind w:leftChars="0"/>
        <w:jc w:val="center"/>
        <w:rPr>
          <w:rFonts w:hAnsi="宋体"/>
          <w:b/>
          <w:bCs/>
          <w:kern w:val="44"/>
          <w:sz w:val="44"/>
          <w:szCs w:val="44"/>
        </w:rPr>
      </w:pPr>
      <w:bookmarkStart w:id="0" w:name="_Toc15032"/>
      <w:r>
        <w:rPr>
          <w:rFonts w:hint="eastAsia" w:hAnsi="宋体"/>
          <w:b/>
          <w:bCs/>
          <w:kern w:val="44"/>
          <w:sz w:val="44"/>
          <w:szCs w:val="44"/>
        </w:rPr>
        <w:t>货物技术要求及其它</w:t>
      </w:r>
      <w:bookmarkEnd w:id="0"/>
    </w:p>
    <w:p>
      <w:pPr>
        <w:numPr>
          <w:ilvl w:val="0"/>
          <w:numId w:val="1"/>
        </w:num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方案需求</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1.1</w:t>
      </w:r>
      <w:r>
        <w:rPr>
          <w:rFonts w:hint="eastAsia" w:ascii="宋体" w:hAnsi="宋体"/>
          <w:b/>
          <w:bCs/>
          <w:sz w:val="24"/>
        </w:rPr>
        <w:t xml:space="preserve"> </w:t>
      </w:r>
      <w:r>
        <w:rPr>
          <w:rFonts w:hint="eastAsia" w:ascii="宋体" w:hAnsi="宋体"/>
          <w:b/>
          <w:bCs/>
          <w:sz w:val="24"/>
          <w:lang w:val="zh-CN"/>
        </w:rPr>
        <w:t>规划需求</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使用范围：</w:t>
      </w:r>
      <w:r>
        <w:rPr>
          <w:rFonts w:hint="eastAsia" w:ascii="宋体" w:hAnsi="宋体"/>
          <w:sz w:val="24"/>
          <w:lang w:val="en-US" w:eastAsia="zh-CN"/>
        </w:rPr>
        <w:t>张家港联合铜业</w:t>
      </w:r>
      <w:r>
        <w:rPr>
          <w:rFonts w:hint="eastAsia" w:ascii="宋体" w:hAnsi="宋体"/>
          <w:sz w:val="24"/>
          <w:lang w:val="zh-CN"/>
        </w:rPr>
        <w:t>PC电解作业区，合计</w:t>
      </w:r>
      <w:r>
        <w:rPr>
          <w:rFonts w:hint="eastAsia" w:ascii="宋体" w:hAnsi="宋体"/>
          <w:sz w:val="24"/>
          <w:lang w:val="en-US" w:eastAsia="zh-CN"/>
        </w:rPr>
        <w:t>5</w:t>
      </w:r>
      <w:r>
        <w:rPr>
          <w:rFonts w:hint="eastAsia" w:ascii="宋体" w:hAnsi="宋体"/>
          <w:sz w:val="24"/>
          <w:lang w:val="zh-CN"/>
        </w:rPr>
        <w:t>个系列，每系列有4组电解槽，每组</w:t>
      </w:r>
      <w:r>
        <w:rPr>
          <w:rFonts w:hint="eastAsia" w:ascii="宋体" w:hAnsi="宋体"/>
          <w:sz w:val="24"/>
          <w:lang w:val="en-US" w:eastAsia="zh-CN"/>
        </w:rPr>
        <w:t>20</w:t>
      </w:r>
      <w:r>
        <w:rPr>
          <w:rFonts w:hint="eastAsia" w:ascii="宋体" w:hAnsi="宋体"/>
          <w:sz w:val="24"/>
          <w:lang w:val="zh-CN"/>
        </w:rPr>
        <w:t>个电解槽，共计</w:t>
      </w:r>
      <w:r>
        <w:rPr>
          <w:rFonts w:hint="eastAsia" w:ascii="宋体" w:hAnsi="宋体"/>
          <w:sz w:val="24"/>
          <w:lang w:val="en-US" w:eastAsia="zh-CN"/>
        </w:rPr>
        <w:t>400</w:t>
      </w:r>
      <w:r>
        <w:rPr>
          <w:rFonts w:hint="eastAsia" w:ascii="宋体" w:hAnsi="宋体"/>
          <w:sz w:val="24"/>
          <w:lang w:val="zh-CN"/>
        </w:rPr>
        <w:t>个电解槽，完全实现对各阴极板导电棒部位的</w:t>
      </w:r>
      <w:r>
        <w:rPr>
          <w:rFonts w:hint="eastAsia" w:ascii="宋体" w:hAnsi="宋体"/>
          <w:sz w:val="24"/>
          <w:lang w:val="en-US" w:eastAsia="zh-CN"/>
        </w:rPr>
        <w:t>温度</w:t>
      </w:r>
      <w:r>
        <w:rPr>
          <w:rFonts w:hint="eastAsia" w:ascii="宋体" w:hAnsi="宋体"/>
          <w:sz w:val="24"/>
          <w:lang w:val="zh-CN"/>
        </w:rPr>
        <w:t>情况进行区域监测，对出现异常的点进行准确定位，把温度异常点位置及温度变化情况做出显示和预警，提供报警和历史数据查询及输出功能，并将结果反馈在工作站和移动端用户界面上，其中作业区域布局须包括：槽面短路检测设备、后台计算处理器及本技术要求需要的其他设备。</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1.2</w:t>
      </w:r>
      <w:r>
        <w:rPr>
          <w:rFonts w:hint="eastAsia" w:ascii="宋体" w:hAnsi="宋体"/>
          <w:b/>
          <w:bCs/>
          <w:sz w:val="24"/>
        </w:rPr>
        <w:t xml:space="preserve"> </w:t>
      </w:r>
      <w:r>
        <w:rPr>
          <w:rFonts w:hint="eastAsia" w:ascii="宋体" w:hAnsi="宋体"/>
          <w:b/>
          <w:bCs/>
          <w:sz w:val="24"/>
          <w:lang w:val="zh-CN"/>
        </w:rPr>
        <w:t>项目需求</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设计、安装一套使用红外热成像测温模块对区域进行短路自动检测设施，包括与其项目配套的设施及本技术需求的分项目。</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1.3</w:t>
      </w:r>
      <w:r>
        <w:rPr>
          <w:rFonts w:hint="eastAsia" w:ascii="宋体" w:hAnsi="宋体"/>
          <w:b/>
          <w:bCs/>
          <w:sz w:val="24"/>
        </w:rPr>
        <w:t xml:space="preserve"> </w:t>
      </w:r>
      <w:r>
        <w:rPr>
          <w:rFonts w:hint="eastAsia" w:ascii="宋体" w:hAnsi="宋体"/>
          <w:b/>
          <w:bCs/>
          <w:sz w:val="24"/>
          <w:lang w:val="zh-CN"/>
        </w:rPr>
        <w:t>功能需求</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实现24小时不间断的电解槽导电棒温度监测并能提供报警和历史数据查询及输出功能，能实现报警功能，与MES系统完成通讯对接等等，来达到实时送达报警数据，及时提醒工作人员处理温度报警事件，实现人员效益的提升。</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基本功能（包括但不限于以下内容）：</w:t>
      </w:r>
    </w:p>
    <w:p>
      <w:pPr>
        <w:numPr>
          <w:ilvl w:val="0"/>
          <w:numId w:val="2"/>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设计施工符合国家的各项标准；</w:t>
      </w:r>
    </w:p>
    <w:p>
      <w:pPr>
        <w:numPr>
          <w:ilvl w:val="0"/>
          <w:numId w:val="2"/>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所有极板及导电铜条</w:t>
      </w:r>
      <w:r>
        <w:rPr>
          <w:rFonts w:hint="eastAsia" w:ascii="宋体" w:hAnsi="宋体"/>
          <w:sz w:val="24"/>
          <w:lang w:val="en-US" w:eastAsia="zh-CN"/>
        </w:rPr>
        <w:t>温度</w:t>
      </w:r>
      <w:r>
        <w:rPr>
          <w:rFonts w:hint="eastAsia" w:ascii="宋体" w:hAnsi="宋体"/>
          <w:sz w:val="24"/>
          <w:lang w:val="zh-CN"/>
        </w:rPr>
        <w:t>情况实时监控；</w:t>
      </w:r>
    </w:p>
    <w:p>
      <w:pPr>
        <w:numPr>
          <w:ilvl w:val="0"/>
          <w:numId w:val="2"/>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能设定报警上限值，当温度达到上限能做出报警并能准确定位异常点具体位置</w:t>
      </w:r>
      <w:r>
        <w:rPr>
          <w:rFonts w:hint="eastAsia" w:ascii="宋体" w:hAnsi="宋体"/>
          <w:sz w:val="24"/>
          <w:lang w:val="en-US" w:eastAsia="zh-CN"/>
        </w:rPr>
        <w:t>或者通过其他方式进行模拟分析能够精准定位异常点的位置</w:t>
      </w:r>
      <w:r>
        <w:rPr>
          <w:rFonts w:hint="eastAsia" w:ascii="宋体" w:hAnsi="宋体"/>
          <w:sz w:val="24"/>
          <w:lang w:val="zh-CN"/>
        </w:rPr>
        <w:t>，定位误差在</w:t>
      </w:r>
      <w:r>
        <w:rPr>
          <w:rFonts w:hint="eastAsia" w:ascii="宋体" w:hAnsi="宋体"/>
          <w:sz w:val="24"/>
          <w:lang w:val="en-US" w:eastAsia="zh-CN"/>
        </w:rPr>
        <w:t>±1块极板</w:t>
      </w:r>
      <w:r>
        <w:rPr>
          <w:rFonts w:hint="eastAsia" w:ascii="宋体" w:hAnsi="宋体"/>
          <w:sz w:val="24"/>
          <w:lang w:val="zh-CN"/>
        </w:rPr>
        <w:t>以内；</w:t>
      </w:r>
    </w:p>
    <w:p>
      <w:pPr>
        <w:numPr>
          <w:ilvl w:val="0"/>
          <w:numId w:val="2"/>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自动生成数据库，提供历史数据查询和数据输出；</w:t>
      </w:r>
    </w:p>
    <w:p>
      <w:pPr>
        <w:numPr>
          <w:ilvl w:val="0"/>
          <w:numId w:val="2"/>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实时显示监控范围内的温度；</w:t>
      </w:r>
    </w:p>
    <w:p>
      <w:pPr>
        <w:numPr>
          <w:ilvl w:val="0"/>
          <w:numId w:val="2"/>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整个系统具备防电磁干扰功能；</w:t>
      </w:r>
    </w:p>
    <w:p>
      <w:pPr>
        <w:numPr>
          <w:ilvl w:val="0"/>
          <w:numId w:val="2"/>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提供系统设备配置图、系统设备点位和综合管网图、系统结构图；</w:t>
      </w:r>
    </w:p>
    <w:p>
      <w:pPr>
        <w:numPr>
          <w:ilvl w:val="0"/>
          <w:numId w:val="2"/>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能实时进行数据采集，并将结果反馈在主机上；</w:t>
      </w:r>
    </w:p>
    <w:p>
      <w:pPr>
        <w:numPr>
          <w:ilvl w:val="0"/>
          <w:numId w:val="2"/>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能对电解槽内所有极板及导电铜条的温升情况进行区域监控，发现异常（温度可设置）能做出报警并能准确显示极板位置；</w:t>
      </w:r>
    </w:p>
    <w:p>
      <w:pPr>
        <w:numPr>
          <w:ilvl w:val="0"/>
          <w:numId w:val="2"/>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采用其他方式进行模型分析的系统能实现温度监控要求。</w:t>
      </w:r>
    </w:p>
    <w:p>
      <w:pPr>
        <w:numPr>
          <w:numId w:val="0"/>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w:t>
      </w:r>
      <w:r>
        <w:rPr>
          <w:rFonts w:hint="eastAsia" w:ascii="宋体" w:hAnsi="宋体"/>
          <w:sz w:val="24"/>
          <w:lang w:val="en-US" w:eastAsia="zh-CN"/>
        </w:rPr>
        <w:t>11</w:t>
      </w:r>
      <w:r>
        <w:rPr>
          <w:rFonts w:hint="eastAsia" w:ascii="宋体" w:hAnsi="宋体"/>
          <w:sz w:val="24"/>
          <w:lang w:val="zh-CN"/>
        </w:rPr>
        <w:t>）“系统带温度自动修正功能，通过设立的校准温度区域，确保监控显示温度与实际温度差在2℃以内，或采用其他方式进行模型分析的系统能实现监控温度差在2℃以内精度要求。</w:t>
      </w:r>
    </w:p>
    <w:p>
      <w:pPr>
        <w:numPr>
          <w:numId w:val="0"/>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w:t>
      </w:r>
      <w:r>
        <w:rPr>
          <w:rFonts w:hint="eastAsia" w:ascii="宋体" w:hAnsi="宋体"/>
          <w:sz w:val="24"/>
          <w:lang w:val="en-US" w:eastAsia="zh-CN"/>
        </w:rPr>
        <w:t>12</w:t>
      </w:r>
      <w:bookmarkStart w:id="5" w:name="_GoBack"/>
      <w:bookmarkEnd w:id="5"/>
      <w:r>
        <w:rPr>
          <w:rFonts w:hint="eastAsia" w:ascii="宋体" w:hAnsi="宋体"/>
          <w:sz w:val="24"/>
          <w:lang w:val="zh-CN"/>
        </w:rPr>
        <w:t>）设备及系统应具有易维护，耐高温，耐酸雾腐蚀，能适应电解槽面的生产环境。</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1.4</w:t>
      </w:r>
      <w:r>
        <w:rPr>
          <w:rFonts w:hint="eastAsia" w:ascii="宋体" w:hAnsi="宋体"/>
          <w:b/>
          <w:bCs/>
          <w:sz w:val="24"/>
        </w:rPr>
        <w:t xml:space="preserve"> </w:t>
      </w:r>
      <w:r>
        <w:rPr>
          <w:rFonts w:hint="eastAsia" w:ascii="宋体" w:hAnsi="宋体"/>
          <w:b/>
          <w:bCs/>
          <w:sz w:val="24"/>
          <w:lang w:val="zh-CN"/>
        </w:rPr>
        <w:t>安装需求</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设计方案应合理控制在出铜作业行车上方范围，设备安装调试期间、短路设备工作期间不影响行车正常作业，同时应考虑消除行车运行与该项目设备工作的相互影响。</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1.5</w:t>
      </w:r>
      <w:r>
        <w:rPr>
          <w:rFonts w:hint="eastAsia" w:ascii="宋体" w:hAnsi="宋体"/>
          <w:b/>
          <w:bCs/>
          <w:sz w:val="24"/>
        </w:rPr>
        <w:t xml:space="preserve"> </w:t>
      </w:r>
      <w:r>
        <w:rPr>
          <w:rFonts w:hint="eastAsia" w:ascii="宋体" w:hAnsi="宋体"/>
          <w:b/>
          <w:bCs/>
          <w:sz w:val="24"/>
          <w:lang w:val="zh-CN"/>
        </w:rPr>
        <w:t>准确率需求</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设计最终实现短路检测及报出后的准确率≥95%；定位精准±1极板。</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1.6</w:t>
      </w:r>
      <w:r>
        <w:rPr>
          <w:rFonts w:hint="eastAsia" w:ascii="宋体" w:hAnsi="宋体"/>
          <w:b/>
          <w:bCs/>
          <w:sz w:val="24"/>
        </w:rPr>
        <w:t xml:space="preserve"> </w:t>
      </w:r>
      <w:r>
        <w:rPr>
          <w:rFonts w:hint="eastAsia" w:ascii="宋体" w:hAnsi="宋体"/>
          <w:b/>
          <w:bCs/>
          <w:sz w:val="24"/>
          <w:lang w:val="zh-CN"/>
        </w:rPr>
        <w:t>人工需求</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方案最终实现PC区域短路自动检测，本方案中的设备运行管理无须新增人工。</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1.7</w:t>
      </w:r>
      <w:r>
        <w:rPr>
          <w:rFonts w:hint="eastAsia" w:ascii="宋体" w:hAnsi="宋体"/>
          <w:b/>
          <w:bCs/>
          <w:sz w:val="24"/>
        </w:rPr>
        <w:t xml:space="preserve"> </w:t>
      </w:r>
      <w:r>
        <w:rPr>
          <w:rFonts w:hint="eastAsia" w:ascii="宋体" w:hAnsi="宋体"/>
          <w:b/>
          <w:bCs/>
          <w:sz w:val="24"/>
          <w:lang w:val="zh-CN"/>
        </w:rPr>
        <w:t>设备需求</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满足PC电解作业现场环境，方案需要包括整套设备供货、安装、调试、培训，本单位不提供附属设备，</w:t>
      </w:r>
      <w:r>
        <w:rPr>
          <w:rFonts w:hint="eastAsia" w:ascii="宋体" w:hAnsi="宋体"/>
          <w:sz w:val="24"/>
          <w:lang w:val="en-US" w:eastAsia="zh-CN"/>
        </w:rPr>
        <w:t>电解车间槽面使用的</w:t>
      </w:r>
      <w:r>
        <w:rPr>
          <w:rFonts w:hint="eastAsia" w:ascii="宋体" w:hAnsi="宋体" w:cs="宋体"/>
          <w:color w:val="000000"/>
          <w:spacing w:val="2"/>
          <w:sz w:val="24"/>
          <w:szCs w:val="24"/>
        </w:rPr>
        <w:t>固定</w:t>
      </w:r>
      <w:r>
        <w:rPr>
          <w:rFonts w:hint="eastAsia" w:ascii="宋体" w:hAnsi="宋体" w:cs="宋体"/>
          <w:color w:val="000000"/>
          <w:spacing w:val="2"/>
          <w:sz w:val="24"/>
          <w:szCs w:val="24"/>
          <w:lang w:val="en-US" w:eastAsia="zh-CN"/>
        </w:rPr>
        <w:t>螺栓等用316L不锈钢材质</w:t>
      </w:r>
      <w:r>
        <w:rPr>
          <w:rFonts w:hint="eastAsia" w:ascii="宋体" w:hAnsi="宋体"/>
          <w:sz w:val="24"/>
          <w:lang w:val="zh-CN"/>
        </w:rPr>
        <w:t>。</w:t>
      </w:r>
    </w:p>
    <w:p>
      <w:pPr>
        <w:spacing w:before="120" w:beforeLines="50" w:after="120" w:afterLines="50"/>
        <w:rPr>
          <w:rFonts w:ascii="宋体" w:hAnsi="宋体"/>
          <w:b/>
          <w:bCs/>
          <w:sz w:val="24"/>
          <w:szCs w:val="22"/>
        </w:rPr>
      </w:pPr>
      <w:r>
        <w:rPr>
          <w:rFonts w:ascii="宋体" w:hAnsi="宋体"/>
          <w:b/>
          <w:bCs/>
          <w:sz w:val="24"/>
          <w:szCs w:val="22"/>
        </w:rPr>
        <w:t>*</w:t>
      </w:r>
      <w:r>
        <w:rPr>
          <w:rFonts w:hint="eastAsia" w:ascii="宋体" w:hAnsi="宋体"/>
          <w:b/>
          <w:bCs/>
          <w:sz w:val="24"/>
          <w:szCs w:val="22"/>
        </w:rPr>
        <w:t xml:space="preserve"> </w:t>
      </w:r>
      <w:r>
        <w:rPr>
          <w:rFonts w:ascii="宋体" w:hAnsi="宋体"/>
          <w:b/>
          <w:bCs/>
          <w:sz w:val="24"/>
          <w:szCs w:val="22"/>
        </w:rPr>
        <w:t>投标人对所供的生产设备应逐项予以说明，包括设备功能组成、特点、技术性能、有关参数等。</w:t>
      </w:r>
    </w:p>
    <w:p>
      <w:pPr>
        <w:spacing w:before="120" w:beforeLines="50" w:after="120" w:afterLines="50"/>
        <w:rPr>
          <w:rFonts w:ascii="宋体" w:hAnsi="宋体"/>
          <w:b/>
          <w:bCs/>
          <w:sz w:val="24"/>
          <w:szCs w:val="22"/>
        </w:rPr>
      </w:pPr>
      <w:r>
        <w:rPr>
          <w:rFonts w:ascii="宋体" w:hAnsi="宋体"/>
          <w:b/>
          <w:bCs/>
          <w:sz w:val="24"/>
          <w:szCs w:val="22"/>
        </w:rPr>
        <w:t>*</w:t>
      </w:r>
      <w:r>
        <w:rPr>
          <w:rFonts w:hint="eastAsia" w:ascii="宋体" w:hAnsi="宋体"/>
          <w:b/>
          <w:bCs/>
          <w:sz w:val="24"/>
          <w:szCs w:val="22"/>
        </w:rPr>
        <w:t xml:space="preserve"> </w:t>
      </w:r>
      <w:r>
        <w:rPr>
          <w:rFonts w:ascii="宋体" w:hAnsi="宋体"/>
          <w:b/>
          <w:bCs/>
          <w:sz w:val="24"/>
          <w:szCs w:val="22"/>
        </w:rPr>
        <w:t>投标人对设备专业技术要求的相应性，对照以上要求逐项予以说明。</w:t>
      </w:r>
    </w:p>
    <w:p>
      <w:pPr>
        <w:spacing w:before="120" w:beforeLines="50" w:after="120" w:afterLines="50"/>
        <w:rPr>
          <w:rFonts w:ascii="宋体" w:hAnsi="宋体"/>
          <w:b/>
          <w:bCs/>
          <w:sz w:val="24"/>
        </w:rPr>
      </w:pPr>
      <w:r>
        <w:rPr>
          <w:rFonts w:hint="eastAsia" w:ascii="宋体" w:hAnsi="宋体"/>
          <w:b/>
          <w:bCs/>
          <w:sz w:val="24"/>
        </w:rPr>
        <w:t>* 投标人必须以所投设备的技术规格逐条应答并提供相应的描述，简单应答“满足”、“符合”、“达到”或照搬招标文件要求的应答，视为“不接受”招标文件要求。</w:t>
      </w:r>
    </w:p>
    <w:p>
      <w:pPr>
        <w:spacing w:before="120" w:beforeLines="50" w:after="120" w:afterLines="50"/>
        <w:rPr>
          <w:rFonts w:ascii="宋体" w:hAnsi="宋体"/>
          <w:b/>
          <w:bCs/>
          <w:sz w:val="24"/>
          <w:szCs w:val="22"/>
        </w:rPr>
      </w:pPr>
      <w:r>
        <w:rPr>
          <w:rFonts w:hint="eastAsia" w:ascii="宋体" w:hAnsi="宋体"/>
          <w:b/>
          <w:bCs/>
          <w:sz w:val="24"/>
        </w:rPr>
        <w:t>* 对带星号（"*"）的技术参数必须在投标文件中提供技术支持资料，未提供的，评标时不予认可，作废标处理。</w:t>
      </w:r>
    </w:p>
    <w:p>
      <w:pPr>
        <w:numPr>
          <w:ilvl w:val="0"/>
          <w:numId w:val="1"/>
        </w:num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基础条件</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535"/>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restart"/>
            <w:noWrap/>
            <w:vAlign w:val="top"/>
          </w:tcPr>
          <w:p>
            <w:pPr>
              <w:autoSpaceDE w:val="0"/>
              <w:autoSpaceDN w:val="0"/>
              <w:adjustRightInd w:val="0"/>
              <w:spacing w:before="120" w:beforeLines="50" w:after="120" w:afterLines="50"/>
              <w:rPr>
                <w:rFonts w:hint="eastAsia" w:ascii="宋体" w:hAnsi="宋体"/>
                <w:sz w:val="24"/>
                <w:lang w:val="zh-CN"/>
              </w:rPr>
            </w:pPr>
          </w:p>
          <w:p>
            <w:pPr>
              <w:autoSpaceDE w:val="0"/>
              <w:autoSpaceDN w:val="0"/>
              <w:adjustRightInd w:val="0"/>
              <w:spacing w:before="120" w:beforeLines="50" w:after="120" w:afterLines="50"/>
              <w:rPr>
                <w:rFonts w:hint="eastAsia" w:ascii="宋体" w:hAnsi="宋体"/>
                <w:sz w:val="24"/>
                <w:lang w:val="zh-CN"/>
              </w:rPr>
            </w:pP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工艺参数</w:t>
            </w:r>
          </w:p>
        </w:tc>
        <w:tc>
          <w:tcPr>
            <w:tcW w:w="1227" w:type="pct"/>
            <w:noWrap/>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同极中心距</w:t>
            </w:r>
          </w:p>
        </w:tc>
        <w:tc>
          <w:tcPr>
            <w:tcW w:w="2887" w:type="pct"/>
            <w:noWrap/>
            <w:vAlign w:val="center"/>
          </w:tcPr>
          <w:p>
            <w:pPr>
              <w:autoSpaceDE w:val="0"/>
              <w:autoSpaceDN w:val="0"/>
              <w:adjustRightInd w:val="0"/>
              <w:spacing w:before="120" w:beforeLines="50" w:after="120" w:afterLines="50"/>
              <w:rPr>
                <w:rFonts w:hint="eastAsia" w:ascii="宋体" w:hAnsi="宋体"/>
                <w:sz w:val="24"/>
                <w:lang w:val="zh-CN"/>
              </w:rPr>
            </w:pPr>
            <w:r>
              <w:rPr>
                <w:rFonts w:ascii="宋体" w:hAnsi="宋体"/>
                <w:sz w:val="24"/>
                <w:lang w:val="zh-CN"/>
              </w:rPr>
              <w:t>PC</w:t>
            </w:r>
            <w:r>
              <w:rPr>
                <w:rFonts w:hint="eastAsia" w:ascii="宋体" w:hAnsi="宋体"/>
                <w:sz w:val="24"/>
                <w:lang w:val="zh-CN"/>
              </w:rPr>
              <w:t>：100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每槽极板数</w:t>
            </w:r>
          </w:p>
        </w:tc>
        <w:tc>
          <w:tcPr>
            <w:tcW w:w="2887" w:type="pct"/>
            <w:noWrap/>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P</w:t>
            </w:r>
            <w:r>
              <w:rPr>
                <w:rFonts w:ascii="宋体" w:hAnsi="宋体"/>
                <w:sz w:val="24"/>
                <w:lang w:val="zh-CN"/>
              </w:rPr>
              <w:t>C</w:t>
            </w:r>
            <w:r>
              <w:rPr>
                <w:rFonts w:hint="eastAsia" w:ascii="宋体" w:hAnsi="宋体"/>
                <w:sz w:val="24"/>
                <w:lang w:val="zh-CN"/>
              </w:rPr>
              <w:t>：阴极55块,阳极56块；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电解槽总数</w:t>
            </w:r>
          </w:p>
        </w:tc>
        <w:tc>
          <w:tcPr>
            <w:tcW w:w="2887" w:type="pct"/>
            <w:noWrap/>
            <w:vAlign w:val="center"/>
          </w:tcPr>
          <w:p>
            <w:pPr>
              <w:autoSpaceDE w:val="0"/>
              <w:autoSpaceDN w:val="0"/>
              <w:adjustRightInd w:val="0"/>
              <w:spacing w:before="120" w:beforeLines="50" w:after="120" w:afterLines="50"/>
              <w:rPr>
                <w:rFonts w:hint="eastAsia" w:ascii="宋体" w:hAnsi="宋体"/>
                <w:sz w:val="24"/>
                <w:lang w:val="zh-CN"/>
              </w:rPr>
            </w:pPr>
            <w:r>
              <w:rPr>
                <w:rFonts w:ascii="宋体" w:hAnsi="宋体"/>
                <w:sz w:val="24"/>
                <w:lang w:val="zh-CN"/>
              </w:rPr>
              <w:t>PC</w:t>
            </w:r>
            <w:r>
              <w:rPr>
                <w:rFonts w:hint="eastAsia" w:ascii="宋体" w:hAnsi="宋体"/>
                <w:sz w:val="24"/>
                <w:lang w:val="zh-CN"/>
              </w:rPr>
              <w:t>：</w:t>
            </w:r>
            <w:r>
              <w:rPr>
                <w:rFonts w:hint="eastAsia" w:ascii="宋体" w:hAnsi="宋体"/>
                <w:sz w:val="24"/>
                <w:lang w:val="en-US" w:eastAsia="zh-CN"/>
              </w:rPr>
              <w:t>40</w:t>
            </w:r>
            <w:r>
              <w:rPr>
                <w:rFonts w:hint="eastAsia" w:ascii="宋体" w:hAnsi="宋体"/>
                <w:sz w:val="24"/>
                <w:lang w:val="zh-CN"/>
              </w:rPr>
              <w:t>0槽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电解槽内尺寸</w:t>
            </w:r>
          </w:p>
        </w:tc>
        <w:tc>
          <w:tcPr>
            <w:tcW w:w="2887" w:type="pct"/>
            <w:noWrap/>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俯视P</w:t>
            </w:r>
            <w:r>
              <w:rPr>
                <w:rFonts w:ascii="宋体" w:hAnsi="宋体"/>
                <w:sz w:val="24"/>
                <w:lang w:val="zh-CN"/>
              </w:rPr>
              <w:t>C</w:t>
            </w:r>
            <w:r>
              <w:rPr>
                <w:rFonts w:hint="eastAsia" w:ascii="宋体" w:hAnsi="宋体"/>
                <w:sz w:val="24"/>
                <w:lang w:val="zh-CN"/>
              </w:rPr>
              <w:t>：5</w:t>
            </w:r>
            <w:r>
              <w:rPr>
                <w:rFonts w:hint="eastAsia" w:ascii="宋体" w:hAnsi="宋体"/>
                <w:sz w:val="24"/>
                <w:lang w:val="en-US" w:eastAsia="zh-CN"/>
              </w:rPr>
              <w:t>84</w:t>
            </w:r>
            <w:r>
              <w:rPr>
                <w:rFonts w:hint="eastAsia" w:ascii="宋体" w:hAnsi="宋体"/>
                <w:sz w:val="24"/>
                <w:lang w:val="zh-CN"/>
              </w:rPr>
              <w:t>0mm×11</w:t>
            </w:r>
            <w:r>
              <w:rPr>
                <w:rFonts w:hint="eastAsia" w:ascii="宋体" w:hAnsi="宋体"/>
                <w:sz w:val="24"/>
                <w:lang w:val="en-US" w:eastAsia="zh-CN"/>
              </w:rPr>
              <w:t>7</w:t>
            </w:r>
            <w:r>
              <w:rPr>
                <w:rFonts w:hint="eastAsia" w:ascii="宋体" w:hAnsi="宋体"/>
                <w:sz w:val="24"/>
                <w:lang w:val="zh-CN"/>
              </w:rPr>
              <w:t>0mm,以现场实际测量为准，材质为玻璃钢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电解液温度</w:t>
            </w:r>
          </w:p>
        </w:tc>
        <w:tc>
          <w:tcPr>
            <w:tcW w:w="2887" w:type="pct"/>
            <w:noWrap/>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en-US" w:eastAsia="zh-CN"/>
              </w:rPr>
              <w:t>60</w:t>
            </w:r>
            <w:r>
              <w:rPr>
                <w:rFonts w:hint="eastAsia" w:ascii="宋体" w:hAnsi="宋体"/>
                <w:sz w:val="24"/>
                <w:lang w:val="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电解液主成分</w:t>
            </w:r>
          </w:p>
        </w:tc>
        <w:tc>
          <w:tcPr>
            <w:tcW w:w="2887" w:type="pct"/>
            <w:noWrap/>
            <w:vAlign w:val="center"/>
          </w:tcPr>
          <w:p>
            <w:pPr>
              <w:autoSpaceDE w:val="0"/>
              <w:autoSpaceDN w:val="0"/>
              <w:adjustRightInd w:val="0"/>
              <w:spacing w:before="120" w:beforeLines="50" w:after="120" w:afterLines="50"/>
              <w:rPr>
                <w:rFonts w:hint="eastAsia" w:ascii="宋体" w:hAnsi="宋体"/>
                <w:sz w:val="24"/>
              </w:rPr>
            </w:pPr>
            <w:r>
              <w:rPr>
                <w:rFonts w:hint="eastAsia" w:ascii="宋体" w:hAnsi="宋体"/>
                <w:sz w:val="24"/>
              </w:rPr>
              <w:t>Cu:40-55g/l，H2SO4:170-200g/l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6" w:type="pct"/>
            <w:vMerge w:val="restart"/>
            <w:noWrap/>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*设备参数</w:t>
            </w: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准确率</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定位精度</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 xml:space="preserve">±1极板 </w:t>
            </w:r>
            <w:r>
              <w:rPr>
                <w:rFonts w:ascii="宋体" w:hAnsi="宋体"/>
                <w:sz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重复定位精度</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图像分辨率</w:t>
            </w:r>
          </w:p>
        </w:tc>
        <w:tc>
          <w:tcPr>
            <w:tcW w:w="2887" w:type="pct"/>
            <w:noWrap/>
            <w:vAlign w:val="top"/>
          </w:tcPr>
          <w:p>
            <w:pPr>
              <w:autoSpaceDE w:val="0"/>
              <w:autoSpaceDN w:val="0"/>
              <w:adjustRightInd w:val="0"/>
              <w:spacing w:before="120" w:beforeLines="50" w:after="120" w:afterLines="50"/>
              <w:rPr>
                <w:rFonts w:hint="default" w:ascii="宋体" w:hAnsi="宋体" w:eastAsia="宋体"/>
                <w:sz w:val="24"/>
                <w:lang w:val="en-US" w:eastAsia="zh-CN"/>
              </w:rPr>
            </w:pPr>
            <w:r>
              <w:rPr>
                <w:rFonts w:hint="eastAsia" w:ascii="宋体" w:hAnsi="宋体"/>
                <w:sz w:val="24"/>
                <w:lang w:val="zh-CN"/>
              </w:rPr>
              <w:t>640*</w:t>
            </w:r>
            <w:r>
              <w:rPr>
                <w:rFonts w:hint="eastAsia" w:ascii="宋体" w:hAnsi="宋体"/>
                <w:sz w:val="24"/>
                <w:highlight w:val="yellow"/>
                <w:lang w:val="en-US" w:eastAsia="zh-CN"/>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最大帧率</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空间分辨率</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0.68 mard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测温范围</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测温准确度</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热灵敏度</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highlight w:val="yellow"/>
                <w:lang w:val="zh-CN"/>
              </w:rPr>
              <w:t>＜0.05℃@30℃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报出频率</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0.5-2h/次（可调）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检测范围</w:t>
            </w:r>
          </w:p>
        </w:tc>
        <w:tc>
          <w:tcPr>
            <w:tcW w:w="2887" w:type="pct"/>
            <w:noWrap/>
            <w:vAlign w:val="top"/>
          </w:tcPr>
          <w:p>
            <w:pPr>
              <w:autoSpaceDE w:val="0"/>
              <w:autoSpaceDN w:val="0"/>
              <w:adjustRightInd w:val="0"/>
              <w:spacing w:before="120" w:beforeLines="50" w:after="120" w:afterLines="50"/>
              <w:rPr>
                <w:rFonts w:hint="default" w:ascii="宋体" w:hAnsi="宋体" w:eastAsia="宋体"/>
                <w:sz w:val="24"/>
                <w:lang w:val="en-US" w:eastAsia="zh-CN"/>
              </w:rPr>
            </w:pPr>
            <w:r>
              <w:rPr>
                <w:rFonts w:hint="eastAsia" w:ascii="宋体" w:hAnsi="宋体"/>
                <w:sz w:val="24"/>
                <w:lang w:val="zh-CN"/>
              </w:rPr>
              <w:t>PC电解</w:t>
            </w:r>
            <w:r>
              <w:rPr>
                <w:rFonts w:hint="eastAsia" w:ascii="宋体" w:hAnsi="宋体"/>
                <w:sz w:val="24"/>
                <w:lang w:val="en-US" w:eastAsia="zh-CN"/>
              </w:rPr>
              <w:t>400槽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restart"/>
            <w:noWrap/>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电气</w:t>
            </w: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电源</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220V，50/60Hz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数据传输</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RJ45网络视频传输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restart"/>
            <w:noWrap/>
            <w:vAlign w:val="top"/>
          </w:tcPr>
          <w:p>
            <w:pPr>
              <w:autoSpaceDE w:val="0"/>
              <w:autoSpaceDN w:val="0"/>
              <w:adjustRightInd w:val="0"/>
              <w:spacing w:before="120" w:beforeLines="50" w:after="120" w:afterLines="50"/>
              <w:rPr>
                <w:rFonts w:hint="eastAsia" w:ascii="宋体" w:hAnsi="宋体"/>
                <w:sz w:val="24"/>
                <w:lang w:val="zh-CN"/>
              </w:rPr>
            </w:pP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环境参数</w:t>
            </w: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工作温度</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储存温度</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湿度</w:t>
            </w:r>
          </w:p>
        </w:tc>
        <w:tc>
          <w:tcPr>
            <w:tcW w:w="288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≤85%（非冷凝）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6" w:type="pct"/>
            <w:vMerge w:val="continue"/>
            <w:noWrap/>
            <w:vAlign w:val="top"/>
          </w:tcPr>
          <w:p>
            <w:pPr>
              <w:autoSpaceDE w:val="0"/>
              <w:autoSpaceDN w:val="0"/>
              <w:adjustRightInd w:val="0"/>
              <w:spacing w:before="120" w:beforeLines="50" w:after="120" w:afterLines="50"/>
              <w:rPr>
                <w:rFonts w:hint="eastAsia" w:ascii="宋体" w:hAnsi="宋体"/>
                <w:sz w:val="24"/>
                <w:lang w:val="zh-CN"/>
              </w:rPr>
            </w:pPr>
          </w:p>
        </w:tc>
        <w:tc>
          <w:tcPr>
            <w:tcW w:w="1227" w:type="pct"/>
            <w:noWrap/>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防护等级</w:t>
            </w:r>
          </w:p>
        </w:tc>
        <w:tc>
          <w:tcPr>
            <w:tcW w:w="2887" w:type="pct"/>
            <w:noWrap/>
            <w:vAlign w:val="top"/>
          </w:tcPr>
          <w:p>
            <w:pPr>
              <w:autoSpaceDE w:val="0"/>
              <w:autoSpaceDN w:val="0"/>
              <w:adjustRightInd w:val="0"/>
              <w:spacing w:before="120" w:beforeLines="50" w:after="120" w:afterLines="50"/>
              <w:rPr>
                <w:rFonts w:hint="eastAsia" w:ascii="宋体" w:hAnsi="宋体" w:eastAsia="宋体"/>
                <w:sz w:val="24"/>
                <w:lang w:val="zh-CN" w:eastAsia="zh-CN"/>
              </w:rPr>
            </w:pPr>
            <w:r>
              <w:rPr>
                <w:rFonts w:hint="eastAsia" w:ascii="宋体" w:hAnsi="宋体"/>
                <w:sz w:val="24"/>
                <w:lang w:val="zh-CN"/>
              </w:rPr>
              <w:t>IP</w:t>
            </w:r>
            <w:r>
              <w:rPr>
                <w:rFonts w:hint="eastAsia" w:ascii="宋体" w:hAnsi="宋体"/>
                <w:sz w:val="24"/>
                <w:highlight w:val="yellow"/>
                <w:lang w:val="zh-CN"/>
              </w:rPr>
              <w:t>6</w:t>
            </w:r>
            <w:r>
              <w:rPr>
                <w:rFonts w:hint="eastAsia" w:ascii="宋体" w:hAnsi="宋体"/>
                <w:sz w:val="24"/>
                <w:highlight w:val="yellow"/>
                <w:lang w:val="en-US" w:eastAsia="zh-CN"/>
              </w:rPr>
              <w:t>8</w:t>
            </w:r>
          </w:p>
        </w:tc>
      </w:tr>
    </w:tbl>
    <w:p>
      <w:pPr>
        <w:numPr>
          <w:ilvl w:val="0"/>
          <w:numId w:val="1"/>
        </w:num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系统需求</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3.1 基础条件</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本系统能实现对应电解槽内所有阴、阳极板及导电铜条的温升情况进行区域监测，并对出现异常的点进行准确定位，把发热点位置及温升情况做出显示和预警，根据需要发送到指定设备上。整个项目包括以下几个系统模块：</w:t>
      </w:r>
    </w:p>
    <w:p>
      <w:pPr>
        <w:numPr>
          <w:ilvl w:val="0"/>
          <w:numId w:val="3"/>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前端监控采集系统</w:t>
      </w:r>
    </w:p>
    <w:p>
      <w:pPr>
        <w:numPr>
          <w:ilvl w:val="0"/>
          <w:numId w:val="3"/>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后端服务器平台</w:t>
      </w:r>
    </w:p>
    <w:p>
      <w:pPr>
        <w:numPr>
          <w:ilvl w:val="0"/>
          <w:numId w:val="3"/>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智能管理分析系统</w:t>
      </w:r>
    </w:p>
    <w:p>
      <w:pPr>
        <w:numPr>
          <w:ilvl w:val="0"/>
          <w:numId w:val="3"/>
        </w:num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应用展示报警系统</w:t>
      </w:r>
    </w:p>
    <w:p>
      <w:pPr>
        <w:numPr>
          <w:ilvl w:val="0"/>
          <w:numId w:val="3"/>
        </w:numPr>
        <w:autoSpaceDE w:val="0"/>
        <w:autoSpaceDN w:val="0"/>
        <w:adjustRightInd w:val="0"/>
        <w:spacing w:before="120" w:beforeLines="50" w:after="120" w:afterLines="50"/>
        <w:rPr>
          <w:rFonts w:ascii="宋体" w:hAnsi="宋体"/>
          <w:sz w:val="24"/>
          <w:lang w:val="zh-CN"/>
        </w:rPr>
      </w:pPr>
      <w:r>
        <w:rPr>
          <w:rFonts w:hint="eastAsia" w:ascii="宋体" w:hAnsi="宋体"/>
          <w:sz w:val="24"/>
          <w:lang w:val="en-US" w:eastAsia="zh-CN"/>
        </w:rPr>
        <w:t>手持终端</w:t>
      </w:r>
      <w:r>
        <w:rPr>
          <w:rFonts w:hint="eastAsia" w:ascii="宋体" w:hAnsi="宋体"/>
          <w:sz w:val="24"/>
          <w:lang w:val="zh-CN"/>
        </w:rPr>
        <w:t>应用系统</w:t>
      </w:r>
    </w:p>
    <w:p>
      <w:pPr>
        <w:numPr>
          <w:ilvl w:val="0"/>
          <w:numId w:val="3"/>
        </w:numPr>
        <w:autoSpaceDE w:val="0"/>
        <w:autoSpaceDN w:val="0"/>
        <w:adjustRightInd w:val="0"/>
        <w:spacing w:before="120" w:beforeLines="50" w:after="120" w:afterLines="50"/>
        <w:rPr>
          <w:rFonts w:hint="eastAsia" w:ascii="宋体" w:hAnsi="宋体"/>
          <w:color w:val="FF0000"/>
          <w:sz w:val="24"/>
          <w:lang w:val="zh-CN"/>
        </w:rPr>
      </w:pPr>
      <w:r>
        <w:rPr>
          <w:rFonts w:hint="eastAsia" w:ascii="宋体" w:hAnsi="宋体"/>
          <w:color w:val="FF0000"/>
          <w:sz w:val="24"/>
          <w:lang w:val="zh-CN"/>
        </w:rPr>
        <w:t>数据接口服务，为满足智能工厂总体需求，本系统应对外提供标准数据接口，接口内容包括但不限于电解槽信息、实时短路告警数据、历史短路告警信息、视频监控设备部署及状态信息等，接口模式支持数据库接口表和webservice两种方式。</w:t>
      </w:r>
    </w:p>
    <w:p>
      <w:pPr>
        <w:autoSpaceDE w:val="0"/>
        <w:autoSpaceDN w:val="0"/>
        <w:adjustRightInd w:val="0"/>
        <w:spacing w:before="120" w:beforeLines="50" w:after="120" w:afterLines="50"/>
        <w:ind w:firstLine="480" w:firstLineChars="200"/>
        <w:rPr>
          <w:rFonts w:hint="eastAsia" w:ascii="宋体" w:hAnsi="宋体"/>
          <w:sz w:val="24"/>
          <w:lang w:val="zh-CN"/>
        </w:rPr>
      </w:pPr>
      <w:r>
        <w:rPr>
          <w:rFonts w:hint="eastAsia" w:ascii="宋体" w:hAnsi="宋体"/>
          <w:sz w:val="24"/>
          <w:lang w:val="zh-CN"/>
        </w:rPr>
        <w:t>本项目是通过前端在线式红外热像仪</w:t>
      </w:r>
      <w:r>
        <w:rPr>
          <w:rFonts w:hint="eastAsia" w:ascii="宋体" w:hAnsi="宋体"/>
          <w:color w:val="000000"/>
          <w:sz w:val="24"/>
          <w:lang w:val="zh-CN"/>
        </w:rPr>
        <w:t>采集极板温度数据</w:t>
      </w:r>
      <w:r>
        <w:rPr>
          <w:rFonts w:hint="eastAsia" w:ascii="宋体" w:hAnsi="宋体"/>
          <w:sz w:val="24"/>
          <w:lang w:val="zh-CN"/>
        </w:rPr>
        <w:t>，实时监控槽面温度，所采集数据传到主控室后端服务器平台，通过后端智能管理分析平台和应用展示报警平台实现智能分析和控制。红外热像仪需选定的测温范围为-20~150℃，由于整个系统处于酸雾环境，需</w:t>
      </w:r>
      <w:r>
        <w:rPr>
          <w:rFonts w:hint="eastAsia" w:ascii="宋体" w:hAnsi="宋体"/>
          <w:sz w:val="24"/>
          <w:lang w:val="en-US" w:eastAsia="zh-CN"/>
        </w:rPr>
        <w:t>对探头外罩做聚四氟乙烯喷镀防腐</w:t>
      </w:r>
      <w:r>
        <w:rPr>
          <w:rFonts w:hint="eastAsia" w:ascii="宋体" w:hAnsi="宋体"/>
          <w:sz w:val="24"/>
          <w:lang w:val="zh-CN"/>
        </w:rPr>
        <w:t>。</w:t>
      </w:r>
    </w:p>
    <w:tbl>
      <w:tblPr>
        <w:tblStyle w:val="47"/>
        <w:tblW w:w="0" w:type="auto"/>
        <w:jc w:val="center"/>
        <w:tblLayout w:type="autofit"/>
        <w:tblCellMar>
          <w:top w:w="0" w:type="dxa"/>
          <w:left w:w="108" w:type="dxa"/>
          <w:bottom w:w="0" w:type="dxa"/>
          <w:right w:w="108" w:type="dxa"/>
        </w:tblCellMar>
      </w:tblPr>
      <w:tblGrid>
        <w:gridCol w:w="4501"/>
        <w:gridCol w:w="4501"/>
      </w:tblGrid>
      <w:tr>
        <w:tblPrEx>
          <w:tblCellMar>
            <w:top w:w="0" w:type="dxa"/>
            <w:left w:w="108" w:type="dxa"/>
            <w:bottom w:w="0" w:type="dxa"/>
            <w:right w:w="108" w:type="dxa"/>
          </w:tblCellMar>
        </w:tblPrEx>
        <w:trPr>
          <w:trHeight w:val="340" w:hRule="atLeast"/>
          <w:jc w:val="center"/>
        </w:trPr>
        <w:tc>
          <w:tcPr>
            <w:tcW w:w="0" w:type="auto"/>
            <w:gridSpan w:val="2"/>
            <w:noWrap w:val="0"/>
            <w:vAlign w:val="center"/>
          </w:tcPr>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*3.2</w:t>
            </w:r>
            <w:r>
              <w:rPr>
                <w:rFonts w:hint="eastAsia" w:ascii="宋体" w:hAnsi="宋体"/>
                <w:b/>
                <w:bCs/>
                <w:sz w:val="24"/>
              </w:rPr>
              <w:t xml:space="preserve"> </w:t>
            </w:r>
            <w:r>
              <w:rPr>
                <w:rFonts w:hint="eastAsia" w:ascii="宋体" w:hAnsi="宋体"/>
                <w:b/>
                <w:bCs/>
                <w:sz w:val="24"/>
                <w:lang w:val="zh-CN"/>
              </w:rPr>
              <w:t>红外检测仪主要参数</w:t>
            </w: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31"/>
              <w:gridCol w:w="4558"/>
              <w:gridCol w:w="1287"/>
            </w:tblGrid>
            <w:tr>
              <w:tblPrEx>
                <w:tblCellMar>
                  <w:top w:w="0" w:type="dxa"/>
                  <w:left w:w="108" w:type="dxa"/>
                  <w:bottom w:w="0" w:type="dxa"/>
                  <w:right w:w="108" w:type="dxa"/>
                </w:tblCellMar>
              </w:tblPrEx>
              <w:tc>
                <w:tcPr>
                  <w:tcW w:w="5000" w:type="pct"/>
                  <w:gridSpan w:val="3"/>
                  <w:noWrap w:val="0"/>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3.2.1红外热成像仪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项目</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需求</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探测器类型</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非制冷焦平面</w:t>
                  </w:r>
                </w:p>
              </w:tc>
              <w:tc>
                <w:tcPr>
                  <w:tcW w:w="731" w:type="pct"/>
                  <w:noWrap w:val="0"/>
                  <w:vAlign w:val="top"/>
                </w:tcPr>
                <w:p>
                  <w:pPr>
                    <w:autoSpaceDE w:val="0"/>
                    <w:autoSpaceDN w:val="0"/>
                    <w:adjustRightInd w:val="0"/>
                    <w:spacing w:before="120" w:beforeLines="50" w:after="120" w:afterLines="50"/>
                    <w:rPr>
                      <w:rFonts w:hint="default" w:ascii="宋体" w:hAnsi="宋体"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像素数</w:t>
                  </w:r>
                </w:p>
              </w:tc>
              <w:tc>
                <w:tcPr>
                  <w:tcW w:w="2597" w:type="pct"/>
                  <w:noWrap w:val="0"/>
                  <w:vAlign w:val="center"/>
                </w:tcPr>
                <w:p>
                  <w:pPr>
                    <w:autoSpaceDE w:val="0"/>
                    <w:autoSpaceDN w:val="0"/>
                    <w:adjustRightInd w:val="0"/>
                    <w:spacing w:before="120" w:beforeLines="50" w:after="120" w:afterLines="50"/>
                    <w:rPr>
                      <w:rFonts w:hint="default" w:ascii="宋体" w:hAnsi="宋体" w:eastAsia="宋体"/>
                      <w:sz w:val="24"/>
                      <w:lang w:val="en-US" w:eastAsia="zh-CN"/>
                    </w:rPr>
                  </w:pPr>
                  <w:r>
                    <w:rPr>
                      <w:rFonts w:hint="eastAsia" w:ascii="宋体" w:hAnsi="宋体"/>
                      <w:sz w:val="24"/>
                      <w:lang w:val="zh-CN"/>
                    </w:rPr>
                    <w:t>640×</w:t>
                  </w:r>
                  <w:r>
                    <w:rPr>
                      <w:rFonts w:hint="eastAsia" w:ascii="宋体" w:hAnsi="宋体"/>
                      <w:sz w:val="24"/>
                      <w:highlight w:val="yellow"/>
                      <w:lang w:val="en-US" w:eastAsia="zh-CN"/>
                    </w:rPr>
                    <w:t>512</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像素尺寸</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17μm</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帧率</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50Hz</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测温范围</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-20~150℃</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测温精度</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调焦方式</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定焦、可调焦</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3.2.2测温性能和图像性能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发射率黑背景温度校正</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根据输入发射率和背景温度自动校正，发射率0.01~1可调</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滤光片或窗口透过率校正</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根据输入透过率自动校正</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大气透过率校正</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根据气象参数自动计算大气透过率并校正温度</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鼠标测温</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实时显示光标点温度</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测温模式</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支持全局高低温追踪、全局平均温度、点、线、矩形、圆、椭圆、多边形等多种测温模式；所有测温对象可独立设报警阈值范围、采样周期、绘制历史温度曲线图</w:t>
                  </w:r>
                </w:p>
              </w:tc>
              <w:tc>
                <w:tcPr>
                  <w:tcW w:w="731" w:type="pct"/>
                  <w:noWrap w:val="0"/>
                  <w:vAlign w:val="center"/>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高低温报警</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声光报警，并记录日志，触发报警时可自动存储温度数据和图像快照。</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辅助温度分析</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相对温度分析、温度直方图分析，历史温度曲线图，线上温度曲线图</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图像冻结</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支持</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显示增强</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自动拉伸，带DDE，图像亮度对比度可调，支持手动平台拉伸</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显示模式</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红外和可见光画中画显示或并排显示，红外全屏显示</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3.2.3服务器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服务器性能</w:t>
                  </w:r>
                </w:p>
                <w:p>
                  <w:pPr>
                    <w:autoSpaceDE w:val="0"/>
                    <w:autoSpaceDN w:val="0"/>
                    <w:adjustRightInd w:val="0"/>
                    <w:spacing w:before="120" w:beforeLines="50" w:after="120" w:afterLines="50"/>
                    <w:rPr>
                      <w:rFonts w:hint="eastAsia" w:ascii="宋体" w:hAnsi="宋体"/>
                      <w:sz w:val="24"/>
                      <w:lang w:val="zh-CN"/>
                    </w:rPr>
                  </w:pP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1、配置</w:t>
                  </w:r>
                  <w:r>
                    <w:rPr>
                      <w:rFonts w:hint="eastAsia" w:ascii="宋体" w:hAnsi="宋体"/>
                      <w:sz w:val="24"/>
                      <w:lang w:val="en-US" w:eastAsia="zh-CN"/>
                    </w:rPr>
                    <w:t>不低于十二核心、二十四线程</w:t>
                  </w:r>
                  <w:r>
                    <w:rPr>
                      <w:rFonts w:hint="eastAsia" w:ascii="宋体" w:hAnsi="宋体"/>
                      <w:sz w:val="24"/>
                      <w:lang w:val="zh-CN"/>
                    </w:rPr>
                    <w:t>处理器。</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2、配置≥</w:t>
                  </w:r>
                  <w:r>
                    <w:rPr>
                      <w:rFonts w:hint="eastAsia" w:ascii="宋体" w:hAnsi="宋体"/>
                      <w:sz w:val="24"/>
                      <w:lang w:val="en-US" w:eastAsia="zh-CN"/>
                    </w:rPr>
                    <w:t>64</w:t>
                  </w:r>
                  <w:r>
                    <w:rPr>
                      <w:rFonts w:hint="eastAsia" w:ascii="宋体" w:hAnsi="宋体"/>
                      <w:sz w:val="24"/>
                      <w:lang w:val="zh-CN"/>
                    </w:rPr>
                    <w:t>GB DDR4内存，最大可支持到6TB内存。</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3、支持≥8个2.5寸硬盘槽位，配置</w:t>
                  </w:r>
                  <w:r>
                    <w:rPr>
                      <w:rFonts w:hint="eastAsia" w:ascii="宋体" w:hAnsi="宋体"/>
                      <w:sz w:val="24"/>
                      <w:lang w:val="en-US" w:eastAsia="zh-CN"/>
                    </w:rPr>
                    <w:t>2</w:t>
                  </w:r>
                  <w:r>
                    <w:rPr>
                      <w:rFonts w:hint="eastAsia" w:ascii="宋体" w:hAnsi="宋体"/>
                      <w:sz w:val="24"/>
                      <w:lang w:val="zh-CN"/>
                    </w:rPr>
                    <w:t>块</w:t>
                  </w:r>
                  <w:r>
                    <w:rPr>
                      <w:rFonts w:hint="eastAsia" w:ascii="宋体" w:hAnsi="宋体"/>
                      <w:sz w:val="24"/>
                      <w:lang w:val="en-US" w:eastAsia="zh-CN"/>
                    </w:rPr>
                    <w:t>8</w:t>
                  </w:r>
                  <w:r>
                    <w:rPr>
                      <w:rFonts w:hint="eastAsia" w:ascii="宋体" w:hAnsi="宋体"/>
                      <w:sz w:val="24"/>
                      <w:lang w:val="zh-CN"/>
                    </w:rPr>
                    <w:t>T 10K SAS硬盘。</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4、≥1个标配SAS Raid阵列卡，支持Raid0/1/10/5/6，≥2GB缓存，支持调整缓存读写比例功能；</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5、支持≥</w:t>
                  </w:r>
                  <w:r>
                    <w:rPr>
                      <w:rFonts w:hint="eastAsia" w:ascii="宋体" w:hAnsi="宋体"/>
                      <w:sz w:val="24"/>
                      <w:lang w:val="en-US" w:eastAsia="zh-CN"/>
                    </w:rPr>
                    <w:t>2</w:t>
                  </w:r>
                  <w:r>
                    <w:rPr>
                      <w:rFonts w:hint="eastAsia" w:ascii="宋体" w:hAnsi="宋体"/>
                      <w:sz w:val="24"/>
                      <w:lang w:val="zh-CN"/>
                    </w:rPr>
                    <w:t xml:space="preserve">个PCIe </w:t>
                  </w:r>
                  <w:r>
                    <w:rPr>
                      <w:rFonts w:hint="eastAsia" w:ascii="宋体" w:hAnsi="宋体"/>
                      <w:sz w:val="24"/>
                      <w:lang w:val="en-US" w:eastAsia="zh-CN"/>
                    </w:rPr>
                    <w:t>4</w:t>
                  </w:r>
                  <w:r>
                    <w:rPr>
                      <w:rFonts w:hint="eastAsia" w:ascii="宋体" w:hAnsi="宋体"/>
                      <w:sz w:val="24"/>
                      <w:lang w:val="zh-CN"/>
                    </w:rPr>
                    <w:t>.0扩展插槽， 1个网卡专用插槽（不占用PCIE扩展槽），可选配千兆或万兆网卡，本次配置一块</w:t>
                  </w:r>
                  <w:r>
                    <w:rPr>
                      <w:rFonts w:hint="eastAsia" w:ascii="宋体" w:hAnsi="宋体"/>
                      <w:sz w:val="24"/>
                      <w:lang w:val="en-US" w:eastAsia="zh-CN"/>
                    </w:rPr>
                    <w:t>1</w:t>
                  </w:r>
                  <w:r>
                    <w:rPr>
                      <w:rFonts w:hint="eastAsia" w:ascii="宋体" w:hAnsi="宋体"/>
                      <w:sz w:val="24"/>
                      <w:lang w:val="zh-CN"/>
                    </w:rPr>
                    <w:t>端口万兆网卡。</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6、</w:t>
                  </w:r>
                  <w:r>
                    <w:rPr>
                      <w:rFonts w:hint="eastAsia" w:ascii="宋体" w:hAnsi="宋体"/>
                      <w:sz w:val="24"/>
                      <w:lang w:val="en-US" w:eastAsia="zh-CN"/>
                    </w:rPr>
                    <w:t>标配白金级AC</w:t>
                  </w:r>
                  <w:r>
                    <w:rPr>
                      <w:rFonts w:hint="eastAsia" w:ascii="宋体" w:hAnsi="宋体"/>
                      <w:sz w:val="24"/>
                      <w:lang w:val="zh-CN"/>
                    </w:rPr>
                    <w:t>。</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7、机架式安装，配置机架安装导轨。</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en-US" w:eastAsia="zh-CN"/>
                    </w:rPr>
                    <w:t>1</w:t>
                  </w:r>
                  <w:r>
                    <w:rPr>
                      <w:rFonts w:hint="eastAsia" w:ascii="宋体" w:hAnsi="宋体"/>
                      <w:sz w:val="24"/>
                      <w:lang w:val="zh-CN"/>
                    </w:rPr>
                    <w:t>台（推荐品牌：HPE、DELL、浪潮或同等以上品牌）</w:t>
                  </w:r>
                </w:p>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3.2.4数据存储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温度数据保存</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数据保存格式支持SDK分析</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温度数据流保存</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可限制最大尺寸</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温度数据流回放</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回放带时间戳，可调节播放速度、冻结、循环播放，播放时可进行图像处理，可输出</w:t>
                  </w:r>
                  <w:r>
                    <w:rPr>
                      <w:rFonts w:hint="eastAsia" w:ascii="宋体" w:hAnsi="宋体"/>
                      <w:sz w:val="24"/>
                      <w:lang w:val="en-US" w:eastAsia="zh-CN"/>
                    </w:rPr>
                    <w:t>高</w:t>
                  </w:r>
                  <w:r>
                    <w:rPr>
                      <w:rFonts w:hint="eastAsia" w:ascii="宋体" w:hAnsi="宋体"/>
                      <w:sz w:val="24"/>
                      <w:lang w:val="zh-CN"/>
                    </w:rPr>
                    <w:t>分辨率图像</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红外图像保存</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带标记信息或不带标记信息</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运行日志</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自动记录，自动保存</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3.2.4现场报警设备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LED显示屏</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现场报警提示，防腐蚀防电磁干扰设计</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70"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声光音响报警器</w:t>
                  </w:r>
                </w:p>
              </w:tc>
              <w:tc>
                <w:tcPr>
                  <w:tcW w:w="2597" w:type="pct"/>
                  <w:noWrap w:val="0"/>
                  <w:vAlign w:val="center"/>
                </w:tcPr>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现场报警提示，防腐蚀设计</w:t>
                  </w:r>
                </w:p>
              </w:tc>
              <w:tc>
                <w:tcPr>
                  <w:tcW w:w="731" w:type="pct"/>
                  <w:noWrap w:val="0"/>
                  <w:vAlign w:val="top"/>
                </w:tcPr>
                <w:p>
                  <w:pPr>
                    <w:autoSpaceDE w:val="0"/>
                    <w:autoSpaceDN w:val="0"/>
                    <w:adjustRightInd w:val="0"/>
                    <w:spacing w:before="120" w:beforeLines="50" w:after="120" w:afterLines="50"/>
                    <w:rPr>
                      <w:rFonts w:hint="eastAsia" w:ascii="宋体" w:hAnsi="宋体"/>
                      <w:sz w:val="24"/>
                      <w:lang w:val="zh-CN"/>
                    </w:rPr>
                  </w:pPr>
                </w:p>
              </w:tc>
            </w:tr>
          </w:tbl>
          <w:p>
            <w:pPr>
              <w:autoSpaceDE w:val="0"/>
              <w:autoSpaceDN w:val="0"/>
              <w:adjustRightInd w:val="0"/>
              <w:spacing w:before="120" w:beforeLines="50" w:after="120" w:afterLines="50"/>
              <w:rPr>
                <w:rFonts w:hint="eastAsia" w:ascii="宋体" w:hAnsi="宋体"/>
                <w:sz w:val="24"/>
                <w:lang w:val="zh-CN"/>
              </w:rPr>
            </w:pPr>
          </w:p>
        </w:tc>
      </w:tr>
      <w:tr>
        <w:tblPrEx>
          <w:tblCellMar>
            <w:top w:w="0" w:type="dxa"/>
            <w:left w:w="108" w:type="dxa"/>
            <w:bottom w:w="0" w:type="dxa"/>
            <w:right w:w="108" w:type="dxa"/>
          </w:tblCellMar>
        </w:tblPrEx>
        <w:trPr>
          <w:trHeight w:val="340" w:hRule="atLeast"/>
          <w:jc w:val="center"/>
        </w:trPr>
        <w:tc>
          <w:tcPr>
            <w:tcW w:w="0" w:type="auto"/>
            <w:noWrap w:val="0"/>
            <w:vAlign w:val="center"/>
          </w:tcPr>
          <w:p>
            <w:pPr>
              <w:autoSpaceDE w:val="0"/>
              <w:autoSpaceDN w:val="0"/>
              <w:adjustRightInd w:val="0"/>
              <w:spacing w:before="120" w:beforeLines="50" w:after="120" w:afterLines="50"/>
              <w:rPr>
                <w:rFonts w:hint="eastAsia" w:ascii="宋体" w:hAnsi="宋体"/>
                <w:sz w:val="24"/>
                <w:lang w:val="zh-CN"/>
              </w:rPr>
            </w:pPr>
          </w:p>
        </w:tc>
        <w:tc>
          <w:tcPr>
            <w:tcW w:w="0" w:type="auto"/>
            <w:noWrap w:val="0"/>
            <w:vAlign w:val="center"/>
          </w:tcPr>
          <w:p>
            <w:pPr>
              <w:autoSpaceDE w:val="0"/>
              <w:autoSpaceDN w:val="0"/>
              <w:adjustRightInd w:val="0"/>
              <w:spacing w:before="120" w:beforeLines="50" w:after="120" w:afterLines="50"/>
              <w:rPr>
                <w:rFonts w:hint="eastAsia" w:ascii="宋体" w:hAnsi="宋体"/>
                <w:sz w:val="24"/>
                <w:lang w:val="zh-CN"/>
              </w:rPr>
            </w:pPr>
          </w:p>
        </w:tc>
      </w:tr>
    </w:tbl>
    <w:p>
      <w:pPr>
        <w:numPr>
          <w:ilvl w:val="0"/>
          <w:numId w:val="1"/>
        </w:num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供货需求</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（1）提供完整短路检测设备，包括但不限于以下各项：红外摄像头、服务器及配套正版软件（满足条款3.2）等；</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（2）常用备品备件、易损件、专用维修工具、螺栓及其它配套安装件等；</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（3）检测设备及配套设备需提供备品备件型号及清单，生产厂家；</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（4）提供设备描述及主要参数：设备外形尺寸图、型号、功率、设备荷重、安装基础资料和电气要求等</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（5）签订合同一周内提供与本项目相关的图纸，其中可编辑电子版1份，纸质版6份，待需方召开审核会，审核同意后组织施工；</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（6）随设备提供技术性能说明，维护和操作手册；</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（7）随设备提高使用说明书及控制要求，安全操作规程；</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（8）交付使用前提供控制原程序代码，若涉及知识产权保护，则提供备份件。</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rPr>
        <w:t xml:space="preserve">5. </w:t>
      </w:r>
      <w:r>
        <w:rPr>
          <w:rFonts w:hint="eastAsia" w:ascii="宋体" w:hAnsi="宋体"/>
          <w:b/>
          <w:bCs/>
          <w:sz w:val="24"/>
          <w:lang w:val="zh-CN"/>
        </w:rPr>
        <w:t>制作商要求</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投标方具有良好的诚信口碑，基础设施齐全、装备能力及生产能力强大，产品成熟可靠，近两年具有大型铜电解车间或相关行业有良好的应用业绩，提供业绩证明材料，并提供证明材料。</w:t>
      </w:r>
    </w:p>
    <w:p>
      <w:pPr>
        <w:autoSpaceDE w:val="0"/>
        <w:autoSpaceDN w:val="0"/>
        <w:adjustRightInd w:val="0"/>
        <w:spacing w:before="120" w:beforeLines="50" w:after="120" w:afterLines="50"/>
        <w:rPr>
          <w:rFonts w:hint="eastAsia" w:ascii="宋体" w:hAnsi="宋体"/>
          <w:b/>
          <w:bCs/>
          <w:sz w:val="24"/>
          <w:lang w:val="zh-CN"/>
        </w:rPr>
      </w:pPr>
      <w:bookmarkStart w:id="1" w:name="_Toc256243867"/>
      <w:bookmarkStart w:id="2" w:name="_Toc26157"/>
      <w:r>
        <w:rPr>
          <w:rFonts w:hint="eastAsia" w:ascii="宋体" w:hAnsi="宋体"/>
          <w:b/>
          <w:bCs/>
          <w:sz w:val="24"/>
        </w:rPr>
        <w:t xml:space="preserve">6. </w:t>
      </w:r>
      <w:r>
        <w:rPr>
          <w:rFonts w:hint="eastAsia" w:ascii="宋体" w:hAnsi="宋体"/>
          <w:b/>
          <w:bCs/>
          <w:sz w:val="24"/>
          <w:lang w:val="zh-CN"/>
        </w:rPr>
        <w:t>包装、运输</w:t>
      </w:r>
      <w:bookmarkEnd w:id="1"/>
      <w:bookmarkEnd w:id="2"/>
      <w:r>
        <w:rPr>
          <w:rFonts w:hint="eastAsia" w:ascii="宋体" w:hAnsi="宋体"/>
          <w:b/>
          <w:bCs/>
          <w:sz w:val="24"/>
          <w:lang w:val="zh-CN"/>
        </w:rPr>
        <w:t>、安装</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（1）设备制造运输需要防潮湿、防磕碰、防震动。</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（2）在包装箱外应标明需方的订货号、发货号。</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（3）整体产品或分别运输的部件都要适合运输和装载的要求。</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（4）随机要有相应的设备技术文件及货物清单。</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（5）设备运输地点：</w:t>
      </w:r>
      <w:r>
        <w:rPr>
          <w:rFonts w:hint="eastAsia" w:ascii="宋体" w:hAnsi="宋体"/>
          <w:sz w:val="24"/>
          <w:lang w:val="en-US" w:eastAsia="zh-CN"/>
        </w:rPr>
        <w:t>张家港联合</w:t>
      </w:r>
      <w:r>
        <w:rPr>
          <w:rFonts w:hint="eastAsia" w:ascii="宋体" w:hAnsi="宋体"/>
          <w:sz w:val="24"/>
          <w:lang w:val="zh-CN"/>
        </w:rPr>
        <w:t>铜业有限公司。</w:t>
      </w:r>
    </w:p>
    <w:p>
      <w:pPr>
        <w:autoSpaceDE w:val="0"/>
        <w:autoSpaceDN w:val="0"/>
        <w:adjustRightInd w:val="0"/>
        <w:spacing w:before="120" w:beforeLines="50" w:after="120" w:afterLines="50"/>
        <w:rPr>
          <w:rFonts w:ascii="宋体" w:hAnsi="宋体"/>
          <w:sz w:val="24"/>
          <w:lang w:val="zh-CN"/>
        </w:rPr>
      </w:pPr>
      <w:r>
        <w:rPr>
          <w:rFonts w:hint="eastAsia" w:ascii="宋体" w:hAnsi="宋体"/>
          <w:sz w:val="24"/>
          <w:lang w:val="zh-CN"/>
        </w:rPr>
        <w:t>（6）设备安装由供货方完成，供电节点与生产现场确认，以不影响现场正常作业秩序为前提，安装过程中设备损坏由供货方自行承担。</w:t>
      </w:r>
    </w:p>
    <w:p>
      <w:pPr>
        <w:autoSpaceDE w:val="0"/>
        <w:autoSpaceDN w:val="0"/>
        <w:adjustRightInd w:val="0"/>
        <w:spacing w:before="120" w:beforeLines="50" w:after="120" w:afterLines="50"/>
        <w:rPr>
          <w:rFonts w:hint="eastAsia" w:ascii="宋体" w:hAnsi="宋体"/>
          <w:b/>
          <w:bCs/>
          <w:sz w:val="24"/>
          <w:lang w:val="zh-CN"/>
        </w:rPr>
      </w:pPr>
      <w:bookmarkStart w:id="3" w:name="_Toc8759"/>
      <w:r>
        <w:rPr>
          <w:rFonts w:hint="eastAsia" w:ascii="宋体" w:hAnsi="宋体"/>
          <w:b/>
          <w:bCs/>
          <w:sz w:val="24"/>
        </w:rPr>
        <w:t xml:space="preserve">7. </w:t>
      </w:r>
      <w:r>
        <w:rPr>
          <w:rFonts w:hint="eastAsia" w:ascii="宋体" w:hAnsi="宋体"/>
          <w:b/>
          <w:bCs/>
          <w:sz w:val="24"/>
          <w:lang w:val="zh-CN"/>
        </w:rPr>
        <w:t>设备质量保证、调试验收及培训</w:t>
      </w:r>
      <w:bookmarkEnd w:id="3"/>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7.1</w:t>
      </w:r>
      <w:r>
        <w:rPr>
          <w:rFonts w:hint="eastAsia" w:ascii="宋体" w:hAnsi="宋体"/>
          <w:b/>
          <w:bCs/>
          <w:sz w:val="24"/>
        </w:rPr>
        <w:t xml:space="preserve"> </w:t>
      </w:r>
      <w:r>
        <w:rPr>
          <w:rFonts w:hint="eastAsia" w:ascii="宋体" w:hAnsi="宋体"/>
          <w:b/>
          <w:bCs/>
          <w:sz w:val="24"/>
          <w:lang w:val="zh-CN"/>
        </w:rPr>
        <w:t>设备质量保证</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（1）卖方提供的设备为全新设备，设备相关构成部件的制造和检验符合制造商标准及国家标准；</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（2）卖方提供的产品的技术参数及配置应完全符合本文件要求，如不符合，买方有权退货或卖方重新生产符合产品，由此造成的损失由卖方承担。</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7.2 调试验收</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（1）设备到达买方后，买方通知卖方，卖方应根据买方提出的时间进度，按时派人到用户现场先进行检查设备是否符合调试条件，然后对设备进行开机、试运行和性能验收试验。</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（2）调试所需专用检测器具由卖方自备，常用器具买方可提供。</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（3）本设备正常投入使用</w:t>
      </w:r>
      <w:r>
        <w:rPr>
          <w:rFonts w:hint="eastAsia" w:ascii="宋体" w:hAnsi="宋体"/>
          <w:sz w:val="24"/>
          <w:highlight w:val="none"/>
          <w:lang w:val="zh-CN"/>
        </w:rPr>
        <w:t>后，在连续</w:t>
      </w:r>
      <w:r>
        <w:rPr>
          <w:rFonts w:hint="eastAsia" w:ascii="宋体" w:hAnsi="宋体"/>
          <w:sz w:val="24"/>
          <w:highlight w:val="none"/>
          <w:lang w:val="en-US" w:eastAsia="zh-CN"/>
        </w:rPr>
        <w:t>1</w:t>
      </w:r>
      <w:r>
        <w:rPr>
          <w:rFonts w:hint="eastAsia" w:ascii="宋体" w:hAnsi="宋体"/>
          <w:sz w:val="24"/>
          <w:highlight w:val="none"/>
          <w:lang w:val="zh-CN"/>
        </w:rPr>
        <w:t>个月内对设备进行监测</w:t>
      </w:r>
      <w:r>
        <w:rPr>
          <w:rFonts w:hint="eastAsia" w:ascii="宋体" w:hAnsi="宋体"/>
          <w:sz w:val="24"/>
          <w:lang w:val="zh-CN"/>
        </w:rPr>
        <w:t>，经双方共同确认，必须满足本技术协议要求，买方可签字验收合格。</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7.3 培训</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（1）培训地点：</w:t>
      </w:r>
      <w:r>
        <w:rPr>
          <w:rFonts w:hint="eastAsia" w:ascii="宋体" w:hAnsi="宋体"/>
          <w:sz w:val="24"/>
          <w:lang w:val="en-US" w:eastAsia="zh-CN"/>
        </w:rPr>
        <w:t>张家港联合</w:t>
      </w:r>
      <w:r>
        <w:rPr>
          <w:rFonts w:hint="eastAsia" w:ascii="宋体" w:hAnsi="宋体"/>
          <w:sz w:val="24"/>
          <w:lang w:val="zh-CN"/>
        </w:rPr>
        <w:t>铜业有限公司；</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（2）培训内容：设备的功能、性能和安装、操作、运行管理、维护保养、电气使用管理和维护等，保证买方受培训人员能够独立操作。</w:t>
      </w:r>
    </w:p>
    <w:p>
      <w:pPr>
        <w:autoSpaceDE w:val="0"/>
        <w:autoSpaceDN w:val="0"/>
        <w:adjustRightInd w:val="0"/>
        <w:spacing w:before="120" w:beforeLines="50" w:after="120" w:afterLines="50"/>
        <w:rPr>
          <w:rFonts w:hint="eastAsia" w:ascii="宋体" w:hAnsi="宋体"/>
          <w:b/>
          <w:bCs/>
          <w:sz w:val="24"/>
          <w:lang w:val="zh-CN"/>
        </w:rPr>
      </w:pPr>
      <w:bookmarkStart w:id="4" w:name="_Toc1162"/>
      <w:r>
        <w:rPr>
          <w:rFonts w:hint="eastAsia" w:ascii="宋体" w:hAnsi="宋体"/>
          <w:b/>
          <w:bCs/>
          <w:sz w:val="24"/>
        </w:rPr>
        <w:t xml:space="preserve">8. </w:t>
      </w:r>
      <w:r>
        <w:rPr>
          <w:rFonts w:hint="eastAsia" w:ascii="宋体" w:hAnsi="宋体"/>
          <w:b/>
          <w:bCs/>
          <w:sz w:val="24"/>
          <w:lang w:val="zh-CN"/>
        </w:rPr>
        <w:t>技术支持与售后服务</w:t>
      </w:r>
      <w:bookmarkEnd w:id="4"/>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8.1 技术支持</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（1）免费为买方提供设备相关图纸及系统布局设计。</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（2）免费为买方对短路自动检测进行设计、安装、调试及培训。</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（3）免费提供其它技术支持：买方所需相关技术支持。</w:t>
      </w:r>
    </w:p>
    <w:p>
      <w:pPr>
        <w:autoSpaceDE w:val="0"/>
        <w:autoSpaceDN w:val="0"/>
        <w:adjustRightInd w:val="0"/>
        <w:spacing w:before="120" w:beforeLines="50" w:after="120" w:afterLines="50"/>
        <w:rPr>
          <w:rFonts w:hint="eastAsia" w:ascii="宋体" w:hAnsi="宋体"/>
          <w:b/>
          <w:bCs/>
          <w:sz w:val="24"/>
          <w:lang w:val="zh-CN"/>
        </w:rPr>
      </w:pPr>
      <w:r>
        <w:rPr>
          <w:rFonts w:hint="eastAsia" w:ascii="宋体" w:hAnsi="宋体"/>
          <w:b/>
          <w:bCs/>
          <w:sz w:val="24"/>
          <w:lang w:val="zh-CN"/>
        </w:rPr>
        <w:t>8.2 售后服务</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（1）售后服务宗旨：快速、果断、准确、彻底！在接到服务电话1小时内答复,48小时内赶到现场解决问题，特殊情况要达到随叫随到！</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（2）售后服务时效：</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① 进行24小时服务热线，现场服务期间可根据卖方需要或实际情况提供24小时不间断服务工作。</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② 售后服务人员详尽指导用户进行日常操作、保养及说明各项注意事项。</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③ 每年安排两次及以上对用户进行询访调查及维护保养指导。</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（3）质保期：调试验收合格后12个月。</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质保期内：免费维护，设备出现质量问题，卖方实行三包(包修、包换、包退)，并进行免费维修。</w:t>
      </w:r>
    </w:p>
    <w:p>
      <w:pPr>
        <w:autoSpaceDE w:val="0"/>
        <w:autoSpaceDN w:val="0"/>
        <w:adjustRightInd w:val="0"/>
        <w:spacing w:before="120" w:beforeLines="50" w:after="120" w:afterLines="50"/>
        <w:rPr>
          <w:rFonts w:hint="eastAsia" w:ascii="宋体" w:hAnsi="宋体"/>
          <w:sz w:val="24"/>
          <w:lang w:val="zh-CN"/>
        </w:rPr>
      </w:pPr>
      <w:r>
        <w:rPr>
          <w:rFonts w:hint="eastAsia" w:ascii="宋体" w:hAnsi="宋体"/>
          <w:sz w:val="24"/>
          <w:lang w:val="zh-CN"/>
        </w:rPr>
        <w:t>质保期满后：如需在卖方购买备品备件以不高于市场价进行采购，卖方仍应对买方提供优惠的技术服务以及软件服务；设备验收合格后年运行费用不超过设备竞标价10%。</w:t>
      </w:r>
    </w:p>
    <w:p>
      <w:pPr>
        <w:widowControl/>
        <w:jc w:val="left"/>
        <w:rPr>
          <w:highlight w:val="none"/>
        </w:rPr>
      </w:pPr>
    </w:p>
    <w:sectPr>
      <w:headerReference r:id="rId3" w:type="default"/>
      <w:footerReference r:id="rId4" w:type="default"/>
      <w:footerReference r:id="rId5" w:type="even"/>
      <w:pgSz w:w="11906" w:h="16838"/>
      <w:pgMar w:top="1418" w:right="1418" w:bottom="1418" w:left="1418" w:header="851" w:footer="851"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222274"/>
    </w:sdtPr>
    <w:sdtContent>
      <w:p>
        <w:pPr>
          <w:pStyle w:val="30"/>
          <w:jc w:val="right"/>
        </w:pPr>
        <w:r>
          <w:fldChar w:fldCharType="begin"/>
        </w:r>
        <w:r>
          <w:instrText xml:space="preserve">PAGE   \* MERGEFORMAT</w:instrText>
        </w:r>
        <w:r>
          <w:fldChar w:fldCharType="separate"/>
        </w:r>
        <w:r>
          <w:rPr>
            <w:lang w:val="zh-CN"/>
          </w:rPr>
          <w:t>6</w:t>
        </w:r>
        <w:r>
          <w:rPr>
            <w:lang w:val="zh-CN"/>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1"/>
      </w:rPr>
    </w:pPr>
    <w:r>
      <w:fldChar w:fldCharType="begin"/>
    </w:r>
    <w:r>
      <w:rPr>
        <w:rStyle w:val="51"/>
      </w:rPr>
      <w:instrText xml:space="preserve">PAGE  </w:instrText>
    </w:r>
    <w:r>
      <w:fldChar w:fldCharType="separate"/>
    </w:r>
    <w:r>
      <w:rPr>
        <w:rStyle w:val="51"/>
      </w:rPr>
      <w:t>98</w: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00" w:lineRule="exact"/>
      <w:jc w:val="both"/>
      <w:rPr>
        <w:rFonts w:ascii="华文行楷" w:hAnsi="楷体" w:eastAsia="华文行楷"/>
        <w:b/>
        <w:color w:val="00000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F2611"/>
    <w:multiLevelType w:val="singleLevel"/>
    <w:tmpl w:val="BB3F2611"/>
    <w:lvl w:ilvl="0" w:tentative="0">
      <w:start w:val="1"/>
      <w:numFmt w:val="decimal"/>
      <w:suff w:val="space"/>
      <w:lvlText w:val="(%1)"/>
      <w:lvlJc w:val="left"/>
    </w:lvl>
  </w:abstractNum>
  <w:abstractNum w:abstractNumId="1">
    <w:nsid w:val="2EAADFA7"/>
    <w:multiLevelType w:val="singleLevel"/>
    <w:tmpl w:val="2EAADFA7"/>
    <w:lvl w:ilvl="0" w:tentative="0">
      <w:start w:val="1"/>
      <w:numFmt w:val="decimal"/>
      <w:suff w:val="space"/>
      <w:lvlText w:val="(%1)"/>
      <w:lvlJc w:val="left"/>
    </w:lvl>
  </w:abstractNum>
  <w:abstractNum w:abstractNumId="2">
    <w:nsid w:val="5E61E86D"/>
    <w:multiLevelType w:val="singleLevel"/>
    <w:tmpl w:val="5E61E86D"/>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OTJjNzFkMDc0NjUyZjlhNjgxNWRlNGE1YjdkMzQifQ=="/>
  </w:docVars>
  <w:rsids>
    <w:rsidRoot w:val="00C83DA4"/>
    <w:rsid w:val="00001066"/>
    <w:rsid w:val="00001CAD"/>
    <w:rsid w:val="0000230D"/>
    <w:rsid w:val="00003957"/>
    <w:rsid w:val="00007DC6"/>
    <w:rsid w:val="0001072D"/>
    <w:rsid w:val="0001267D"/>
    <w:rsid w:val="00012860"/>
    <w:rsid w:val="000165D1"/>
    <w:rsid w:val="00017ADA"/>
    <w:rsid w:val="00021231"/>
    <w:rsid w:val="00022F21"/>
    <w:rsid w:val="00022F66"/>
    <w:rsid w:val="00023831"/>
    <w:rsid w:val="0002410D"/>
    <w:rsid w:val="00024C9F"/>
    <w:rsid w:val="00025F75"/>
    <w:rsid w:val="000273A4"/>
    <w:rsid w:val="00027DE6"/>
    <w:rsid w:val="00031B3A"/>
    <w:rsid w:val="00031FED"/>
    <w:rsid w:val="00032497"/>
    <w:rsid w:val="0003390B"/>
    <w:rsid w:val="000365C5"/>
    <w:rsid w:val="000372F9"/>
    <w:rsid w:val="00042DAC"/>
    <w:rsid w:val="00045BBE"/>
    <w:rsid w:val="0004741E"/>
    <w:rsid w:val="00050B33"/>
    <w:rsid w:val="00050D55"/>
    <w:rsid w:val="00052B61"/>
    <w:rsid w:val="00055EE6"/>
    <w:rsid w:val="00056EA4"/>
    <w:rsid w:val="00060711"/>
    <w:rsid w:val="000611EF"/>
    <w:rsid w:val="00064C63"/>
    <w:rsid w:val="00067059"/>
    <w:rsid w:val="0007125D"/>
    <w:rsid w:val="000716C5"/>
    <w:rsid w:val="00075B21"/>
    <w:rsid w:val="0008128C"/>
    <w:rsid w:val="000813D2"/>
    <w:rsid w:val="00082C42"/>
    <w:rsid w:val="00083043"/>
    <w:rsid w:val="000833BB"/>
    <w:rsid w:val="00083A32"/>
    <w:rsid w:val="0009021C"/>
    <w:rsid w:val="000904E4"/>
    <w:rsid w:val="0009411C"/>
    <w:rsid w:val="00094C87"/>
    <w:rsid w:val="00094DFC"/>
    <w:rsid w:val="000A398B"/>
    <w:rsid w:val="000A58AF"/>
    <w:rsid w:val="000A67DF"/>
    <w:rsid w:val="000B11C1"/>
    <w:rsid w:val="000B52D5"/>
    <w:rsid w:val="000B55C2"/>
    <w:rsid w:val="000B6132"/>
    <w:rsid w:val="000B7B94"/>
    <w:rsid w:val="000C4050"/>
    <w:rsid w:val="000C4A96"/>
    <w:rsid w:val="000C4DB4"/>
    <w:rsid w:val="000D0BB6"/>
    <w:rsid w:val="000D37CA"/>
    <w:rsid w:val="000D4873"/>
    <w:rsid w:val="000D7B6F"/>
    <w:rsid w:val="000E1073"/>
    <w:rsid w:val="000E3A4B"/>
    <w:rsid w:val="000E6D0B"/>
    <w:rsid w:val="000F2238"/>
    <w:rsid w:val="000F32DC"/>
    <w:rsid w:val="000F35F5"/>
    <w:rsid w:val="000F5D8E"/>
    <w:rsid w:val="000F6B64"/>
    <w:rsid w:val="001002C9"/>
    <w:rsid w:val="00102075"/>
    <w:rsid w:val="00104183"/>
    <w:rsid w:val="00104BE3"/>
    <w:rsid w:val="00110ED7"/>
    <w:rsid w:val="00111523"/>
    <w:rsid w:val="00111CAD"/>
    <w:rsid w:val="001135E4"/>
    <w:rsid w:val="00115519"/>
    <w:rsid w:val="00115F8E"/>
    <w:rsid w:val="00116AAB"/>
    <w:rsid w:val="00120551"/>
    <w:rsid w:val="00122321"/>
    <w:rsid w:val="001230D3"/>
    <w:rsid w:val="00131844"/>
    <w:rsid w:val="00132248"/>
    <w:rsid w:val="001331BD"/>
    <w:rsid w:val="00137CF2"/>
    <w:rsid w:val="0014347C"/>
    <w:rsid w:val="00143C34"/>
    <w:rsid w:val="00145FE1"/>
    <w:rsid w:val="00147C08"/>
    <w:rsid w:val="001516BA"/>
    <w:rsid w:val="00155996"/>
    <w:rsid w:val="00156AF0"/>
    <w:rsid w:val="00161157"/>
    <w:rsid w:val="00162828"/>
    <w:rsid w:val="00164EE7"/>
    <w:rsid w:val="001653DC"/>
    <w:rsid w:val="00166468"/>
    <w:rsid w:val="00170798"/>
    <w:rsid w:val="00171C83"/>
    <w:rsid w:val="00173F8A"/>
    <w:rsid w:val="00174EE8"/>
    <w:rsid w:val="00176B85"/>
    <w:rsid w:val="00176F04"/>
    <w:rsid w:val="00177B7C"/>
    <w:rsid w:val="001804FE"/>
    <w:rsid w:val="00181B2B"/>
    <w:rsid w:val="001827F2"/>
    <w:rsid w:val="00182F1A"/>
    <w:rsid w:val="00184B31"/>
    <w:rsid w:val="00185732"/>
    <w:rsid w:val="001868B4"/>
    <w:rsid w:val="00190E48"/>
    <w:rsid w:val="00195C64"/>
    <w:rsid w:val="00196D19"/>
    <w:rsid w:val="001A0ADB"/>
    <w:rsid w:val="001A0B29"/>
    <w:rsid w:val="001A2399"/>
    <w:rsid w:val="001A5104"/>
    <w:rsid w:val="001A73E4"/>
    <w:rsid w:val="001A79AE"/>
    <w:rsid w:val="001A7C8C"/>
    <w:rsid w:val="001B058D"/>
    <w:rsid w:val="001B5CF6"/>
    <w:rsid w:val="001B7555"/>
    <w:rsid w:val="001C64F6"/>
    <w:rsid w:val="001C6CAD"/>
    <w:rsid w:val="001D2628"/>
    <w:rsid w:val="001D5FE4"/>
    <w:rsid w:val="001E1090"/>
    <w:rsid w:val="001E156C"/>
    <w:rsid w:val="001E3EED"/>
    <w:rsid w:val="001E4311"/>
    <w:rsid w:val="001E6BDD"/>
    <w:rsid w:val="001F2826"/>
    <w:rsid w:val="001F328F"/>
    <w:rsid w:val="002028D5"/>
    <w:rsid w:val="00203054"/>
    <w:rsid w:val="00205B13"/>
    <w:rsid w:val="00214D67"/>
    <w:rsid w:val="00217047"/>
    <w:rsid w:val="00217C4F"/>
    <w:rsid w:val="0022198C"/>
    <w:rsid w:val="00221B91"/>
    <w:rsid w:val="00223606"/>
    <w:rsid w:val="00223AC4"/>
    <w:rsid w:val="002249F6"/>
    <w:rsid w:val="00227EE9"/>
    <w:rsid w:val="00230B27"/>
    <w:rsid w:val="0023239C"/>
    <w:rsid w:val="002345DA"/>
    <w:rsid w:val="00234BFF"/>
    <w:rsid w:val="00236833"/>
    <w:rsid w:val="00237D8A"/>
    <w:rsid w:val="002403BD"/>
    <w:rsid w:val="00246ACD"/>
    <w:rsid w:val="002475F0"/>
    <w:rsid w:val="002515F7"/>
    <w:rsid w:val="00251840"/>
    <w:rsid w:val="00251C19"/>
    <w:rsid w:val="0025299B"/>
    <w:rsid w:val="00253993"/>
    <w:rsid w:val="00255560"/>
    <w:rsid w:val="0025563D"/>
    <w:rsid w:val="00257E19"/>
    <w:rsid w:val="00260354"/>
    <w:rsid w:val="00260B62"/>
    <w:rsid w:val="002617D2"/>
    <w:rsid w:val="0026243D"/>
    <w:rsid w:val="00262A49"/>
    <w:rsid w:val="00270097"/>
    <w:rsid w:val="00270777"/>
    <w:rsid w:val="00276E1B"/>
    <w:rsid w:val="00281C31"/>
    <w:rsid w:val="002850C6"/>
    <w:rsid w:val="002853F9"/>
    <w:rsid w:val="002879DF"/>
    <w:rsid w:val="00287A5F"/>
    <w:rsid w:val="00291B42"/>
    <w:rsid w:val="00293FD4"/>
    <w:rsid w:val="00294799"/>
    <w:rsid w:val="002975E9"/>
    <w:rsid w:val="002A07BD"/>
    <w:rsid w:val="002A1B73"/>
    <w:rsid w:val="002A1C01"/>
    <w:rsid w:val="002A41F7"/>
    <w:rsid w:val="002A4DC8"/>
    <w:rsid w:val="002A5D2B"/>
    <w:rsid w:val="002A6060"/>
    <w:rsid w:val="002A6936"/>
    <w:rsid w:val="002A6983"/>
    <w:rsid w:val="002A6AE7"/>
    <w:rsid w:val="002A7EBC"/>
    <w:rsid w:val="002B0F54"/>
    <w:rsid w:val="002B25AE"/>
    <w:rsid w:val="002B5075"/>
    <w:rsid w:val="002B6187"/>
    <w:rsid w:val="002C2BDE"/>
    <w:rsid w:val="002C39CB"/>
    <w:rsid w:val="002C43F6"/>
    <w:rsid w:val="002C75A1"/>
    <w:rsid w:val="002C7898"/>
    <w:rsid w:val="002D6425"/>
    <w:rsid w:val="002D7F12"/>
    <w:rsid w:val="002E0FE0"/>
    <w:rsid w:val="002E20CF"/>
    <w:rsid w:val="002E4625"/>
    <w:rsid w:val="002E4AFC"/>
    <w:rsid w:val="002E7679"/>
    <w:rsid w:val="002F261B"/>
    <w:rsid w:val="002F56BC"/>
    <w:rsid w:val="002F57F6"/>
    <w:rsid w:val="002F6C37"/>
    <w:rsid w:val="002F6D83"/>
    <w:rsid w:val="002F79B4"/>
    <w:rsid w:val="003064E3"/>
    <w:rsid w:val="00310263"/>
    <w:rsid w:val="00310465"/>
    <w:rsid w:val="00310E50"/>
    <w:rsid w:val="00311372"/>
    <w:rsid w:val="003115E0"/>
    <w:rsid w:val="00317E97"/>
    <w:rsid w:val="003209C4"/>
    <w:rsid w:val="00322CF1"/>
    <w:rsid w:val="00326DE8"/>
    <w:rsid w:val="00327531"/>
    <w:rsid w:val="0033081B"/>
    <w:rsid w:val="0033094D"/>
    <w:rsid w:val="00330A56"/>
    <w:rsid w:val="003315C4"/>
    <w:rsid w:val="003336C0"/>
    <w:rsid w:val="00341B55"/>
    <w:rsid w:val="0034243D"/>
    <w:rsid w:val="00346D22"/>
    <w:rsid w:val="00351C48"/>
    <w:rsid w:val="00352429"/>
    <w:rsid w:val="0035644A"/>
    <w:rsid w:val="00357DE4"/>
    <w:rsid w:val="00360ABD"/>
    <w:rsid w:val="00361F46"/>
    <w:rsid w:val="00362246"/>
    <w:rsid w:val="0037145E"/>
    <w:rsid w:val="0037158C"/>
    <w:rsid w:val="00373FFA"/>
    <w:rsid w:val="003748F8"/>
    <w:rsid w:val="00377764"/>
    <w:rsid w:val="00377774"/>
    <w:rsid w:val="0038092F"/>
    <w:rsid w:val="00381230"/>
    <w:rsid w:val="00381C16"/>
    <w:rsid w:val="00381FE2"/>
    <w:rsid w:val="00382380"/>
    <w:rsid w:val="003827C6"/>
    <w:rsid w:val="003859A3"/>
    <w:rsid w:val="00386C7B"/>
    <w:rsid w:val="00391FD2"/>
    <w:rsid w:val="003922B8"/>
    <w:rsid w:val="00393218"/>
    <w:rsid w:val="00393F00"/>
    <w:rsid w:val="00393F43"/>
    <w:rsid w:val="00396B6A"/>
    <w:rsid w:val="00397186"/>
    <w:rsid w:val="003A1621"/>
    <w:rsid w:val="003A23EB"/>
    <w:rsid w:val="003A2C5E"/>
    <w:rsid w:val="003A7FFE"/>
    <w:rsid w:val="003B0EFE"/>
    <w:rsid w:val="003B5F56"/>
    <w:rsid w:val="003C0048"/>
    <w:rsid w:val="003C468E"/>
    <w:rsid w:val="003C4CC2"/>
    <w:rsid w:val="003C5E9C"/>
    <w:rsid w:val="003C6E49"/>
    <w:rsid w:val="003C7FAD"/>
    <w:rsid w:val="003D05A3"/>
    <w:rsid w:val="003D34C8"/>
    <w:rsid w:val="003D78DE"/>
    <w:rsid w:val="003D7963"/>
    <w:rsid w:val="003E172E"/>
    <w:rsid w:val="003E1877"/>
    <w:rsid w:val="003E1B89"/>
    <w:rsid w:val="003E1D81"/>
    <w:rsid w:val="003E40BA"/>
    <w:rsid w:val="003E6150"/>
    <w:rsid w:val="003F1619"/>
    <w:rsid w:val="003F194A"/>
    <w:rsid w:val="003F1B3E"/>
    <w:rsid w:val="003F454D"/>
    <w:rsid w:val="003F49EB"/>
    <w:rsid w:val="00402AE5"/>
    <w:rsid w:val="0040474C"/>
    <w:rsid w:val="00405227"/>
    <w:rsid w:val="00405527"/>
    <w:rsid w:val="00405FCB"/>
    <w:rsid w:val="00407629"/>
    <w:rsid w:val="00411527"/>
    <w:rsid w:val="0041263B"/>
    <w:rsid w:val="0041313E"/>
    <w:rsid w:val="00414245"/>
    <w:rsid w:val="00414980"/>
    <w:rsid w:val="00414DCA"/>
    <w:rsid w:val="004162CE"/>
    <w:rsid w:val="00421F78"/>
    <w:rsid w:val="004256FE"/>
    <w:rsid w:val="004258AC"/>
    <w:rsid w:val="00431378"/>
    <w:rsid w:val="00432E67"/>
    <w:rsid w:val="0043329F"/>
    <w:rsid w:val="00434612"/>
    <w:rsid w:val="0043555D"/>
    <w:rsid w:val="004375A2"/>
    <w:rsid w:val="0044355F"/>
    <w:rsid w:val="00444237"/>
    <w:rsid w:val="00445074"/>
    <w:rsid w:val="004463EF"/>
    <w:rsid w:val="00447F0F"/>
    <w:rsid w:val="004508D7"/>
    <w:rsid w:val="004511DC"/>
    <w:rsid w:val="00451E45"/>
    <w:rsid w:val="0045402F"/>
    <w:rsid w:val="004629C9"/>
    <w:rsid w:val="00462FCB"/>
    <w:rsid w:val="004637B5"/>
    <w:rsid w:val="004640F5"/>
    <w:rsid w:val="004647D6"/>
    <w:rsid w:val="00464F4C"/>
    <w:rsid w:val="0046583B"/>
    <w:rsid w:val="004710AD"/>
    <w:rsid w:val="004740BE"/>
    <w:rsid w:val="004754C9"/>
    <w:rsid w:val="00475E89"/>
    <w:rsid w:val="004803A5"/>
    <w:rsid w:val="004820A4"/>
    <w:rsid w:val="00484326"/>
    <w:rsid w:val="00484753"/>
    <w:rsid w:val="00485326"/>
    <w:rsid w:val="004872A8"/>
    <w:rsid w:val="00491101"/>
    <w:rsid w:val="00493788"/>
    <w:rsid w:val="00494AE7"/>
    <w:rsid w:val="00496CBA"/>
    <w:rsid w:val="00497F78"/>
    <w:rsid w:val="004A1929"/>
    <w:rsid w:val="004A4378"/>
    <w:rsid w:val="004A4C67"/>
    <w:rsid w:val="004A5F2C"/>
    <w:rsid w:val="004A77CD"/>
    <w:rsid w:val="004A794A"/>
    <w:rsid w:val="004B22C7"/>
    <w:rsid w:val="004C0BE9"/>
    <w:rsid w:val="004C1297"/>
    <w:rsid w:val="004C30B9"/>
    <w:rsid w:val="004C5071"/>
    <w:rsid w:val="004D19F6"/>
    <w:rsid w:val="004D39E6"/>
    <w:rsid w:val="004D43E4"/>
    <w:rsid w:val="004D486F"/>
    <w:rsid w:val="004D65AD"/>
    <w:rsid w:val="004D7D0A"/>
    <w:rsid w:val="004E4218"/>
    <w:rsid w:val="004F081F"/>
    <w:rsid w:val="004F16C7"/>
    <w:rsid w:val="004F69F2"/>
    <w:rsid w:val="004F6F6D"/>
    <w:rsid w:val="00500F7F"/>
    <w:rsid w:val="00501E05"/>
    <w:rsid w:val="005020D1"/>
    <w:rsid w:val="0050429B"/>
    <w:rsid w:val="00505652"/>
    <w:rsid w:val="00506276"/>
    <w:rsid w:val="005104F2"/>
    <w:rsid w:val="005107C5"/>
    <w:rsid w:val="00513389"/>
    <w:rsid w:val="00514ACE"/>
    <w:rsid w:val="00515F54"/>
    <w:rsid w:val="00516F7D"/>
    <w:rsid w:val="00520421"/>
    <w:rsid w:val="00520AAA"/>
    <w:rsid w:val="00524995"/>
    <w:rsid w:val="00526B71"/>
    <w:rsid w:val="00527FA0"/>
    <w:rsid w:val="00530A4B"/>
    <w:rsid w:val="0053451B"/>
    <w:rsid w:val="005358C6"/>
    <w:rsid w:val="00535AFF"/>
    <w:rsid w:val="00535BA9"/>
    <w:rsid w:val="005372DF"/>
    <w:rsid w:val="005416E7"/>
    <w:rsid w:val="005429DE"/>
    <w:rsid w:val="00546744"/>
    <w:rsid w:val="00546C6A"/>
    <w:rsid w:val="005476AA"/>
    <w:rsid w:val="005477A6"/>
    <w:rsid w:val="005478D3"/>
    <w:rsid w:val="00547B30"/>
    <w:rsid w:val="00552086"/>
    <w:rsid w:val="00554430"/>
    <w:rsid w:val="005544C4"/>
    <w:rsid w:val="005546D8"/>
    <w:rsid w:val="00555BAA"/>
    <w:rsid w:val="00556D9B"/>
    <w:rsid w:val="00564762"/>
    <w:rsid w:val="00566EDB"/>
    <w:rsid w:val="005675BF"/>
    <w:rsid w:val="00574BF7"/>
    <w:rsid w:val="00575385"/>
    <w:rsid w:val="00577084"/>
    <w:rsid w:val="00581765"/>
    <w:rsid w:val="00582167"/>
    <w:rsid w:val="00586FB6"/>
    <w:rsid w:val="00587787"/>
    <w:rsid w:val="005904F2"/>
    <w:rsid w:val="00597C90"/>
    <w:rsid w:val="005A0AF4"/>
    <w:rsid w:val="005A0C73"/>
    <w:rsid w:val="005A39E8"/>
    <w:rsid w:val="005A3DA0"/>
    <w:rsid w:val="005A6370"/>
    <w:rsid w:val="005A668F"/>
    <w:rsid w:val="005A689C"/>
    <w:rsid w:val="005B0237"/>
    <w:rsid w:val="005B048F"/>
    <w:rsid w:val="005B0A35"/>
    <w:rsid w:val="005B205C"/>
    <w:rsid w:val="005B3583"/>
    <w:rsid w:val="005B6E99"/>
    <w:rsid w:val="005B7AAA"/>
    <w:rsid w:val="005C02C0"/>
    <w:rsid w:val="005C0B18"/>
    <w:rsid w:val="005C2FCF"/>
    <w:rsid w:val="005C41C9"/>
    <w:rsid w:val="005C43ED"/>
    <w:rsid w:val="005C46CA"/>
    <w:rsid w:val="005C5031"/>
    <w:rsid w:val="005C641E"/>
    <w:rsid w:val="005C7B91"/>
    <w:rsid w:val="005D021A"/>
    <w:rsid w:val="005D128B"/>
    <w:rsid w:val="005D1F01"/>
    <w:rsid w:val="005D3D17"/>
    <w:rsid w:val="005D48CB"/>
    <w:rsid w:val="005D563C"/>
    <w:rsid w:val="005D6D48"/>
    <w:rsid w:val="005D7403"/>
    <w:rsid w:val="005E2D4F"/>
    <w:rsid w:val="005E6000"/>
    <w:rsid w:val="005F0487"/>
    <w:rsid w:val="005F24B5"/>
    <w:rsid w:val="006024F8"/>
    <w:rsid w:val="00604ADB"/>
    <w:rsid w:val="0060595F"/>
    <w:rsid w:val="00610A64"/>
    <w:rsid w:val="00610A6C"/>
    <w:rsid w:val="00611C0F"/>
    <w:rsid w:val="0061306C"/>
    <w:rsid w:val="006143BD"/>
    <w:rsid w:val="00614E7C"/>
    <w:rsid w:val="0061537A"/>
    <w:rsid w:val="0061583A"/>
    <w:rsid w:val="00616A8E"/>
    <w:rsid w:val="00630DEC"/>
    <w:rsid w:val="00636748"/>
    <w:rsid w:val="00636C8A"/>
    <w:rsid w:val="00646A04"/>
    <w:rsid w:val="00646FAE"/>
    <w:rsid w:val="00647ADC"/>
    <w:rsid w:val="00650AC0"/>
    <w:rsid w:val="006519C3"/>
    <w:rsid w:val="00652803"/>
    <w:rsid w:val="00655140"/>
    <w:rsid w:val="00657926"/>
    <w:rsid w:val="00657E8C"/>
    <w:rsid w:val="00664779"/>
    <w:rsid w:val="00666B62"/>
    <w:rsid w:val="00671D12"/>
    <w:rsid w:val="00671F8D"/>
    <w:rsid w:val="00672CCE"/>
    <w:rsid w:val="00673394"/>
    <w:rsid w:val="0067448E"/>
    <w:rsid w:val="00675EF4"/>
    <w:rsid w:val="00676030"/>
    <w:rsid w:val="006769D7"/>
    <w:rsid w:val="006814E1"/>
    <w:rsid w:val="00684A21"/>
    <w:rsid w:val="00686539"/>
    <w:rsid w:val="00692335"/>
    <w:rsid w:val="006941AD"/>
    <w:rsid w:val="0069624B"/>
    <w:rsid w:val="0069744F"/>
    <w:rsid w:val="006A05C7"/>
    <w:rsid w:val="006A18E7"/>
    <w:rsid w:val="006A1CD9"/>
    <w:rsid w:val="006A2949"/>
    <w:rsid w:val="006A5494"/>
    <w:rsid w:val="006A64B0"/>
    <w:rsid w:val="006B0861"/>
    <w:rsid w:val="006B0DCF"/>
    <w:rsid w:val="006B46A0"/>
    <w:rsid w:val="006B5401"/>
    <w:rsid w:val="006B74ED"/>
    <w:rsid w:val="006B75C0"/>
    <w:rsid w:val="006C560A"/>
    <w:rsid w:val="006C61C5"/>
    <w:rsid w:val="006D2943"/>
    <w:rsid w:val="006D32A9"/>
    <w:rsid w:val="006D32AF"/>
    <w:rsid w:val="006D6E15"/>
    <w:rsid w:val="006E07DE"/>
    <w:rsid w:val="006E10DF"/>
    <w:rsid w:val="006E1350"/>
    <w:rsid w:val="006E13EE"/>
    <w:rsid w:val="006E4A01"/>
    <w:rsid w:val="006E71A0"/>
    <w:rsid w:val="006E7F11"/>
    <w:rsid w:val="006F10DE"/>
    <w:rsid w:val="006F11E0"/>
    <w:rsid w:val="006F1DEB"/>
    <w:rsid w:val="006F39B0"/>
    <w:rsid w:val="006F5CD1"/>
    <w:rsid w:val="00700708"/>
    <w:rsid w:val="00701B7E"/>
    <w:rsid w:val="007023F1"/>
    <w:rsid w:val="007049F0"/>
    <w:rsid w:val="007123BE"/>
    <w:rsid w:val="007126CB"/>
    <w:rsid w:val="007136D6"/>
    <w:rsid w:val="00714B5B"/>
    <w:rsid w:val="007157A6"/>
    <w:rsid w:val="00722CF3"/>
    <w:rsid w:val="007251CF"/>
    <w:rsid w:val="00726F43"/>
    <w:rsid w:val="007344D5"/>
    <w:rsid w:val="007352E6"/>
    <w:rsid w:val="00740C7D"/>
    <w:rsid w:val="00743C53"/>
    <w:rsid w:val="00744C38"/>
    <w:rsid w:val="0075063B"/>
    <w:rsid w:val="0075198F"/>
    <w:rsid w:val="0075357E"/>
    <w:rsid w:val="007540FC"/>
    <w:rsid w:val="0076311A"/>
    <w:rsid w:val="00763DFA"/>
    <w:rsid w:val="00765263"/>
    <w:rsid w:val="007656ED"/>
    <w:rsid w:val="00767C96"/>
    <w:rsid w:val="00771401"/>
    <w:rsid w:val="00774588"/>
    <w:rsid w:val="0078026A"/>
    <w:rsid w:val="0078034F"/>
    <w:rsid w:val="00781CF0"/>
    <w:rsid w:val="00782EB3"/>
    <w:rsid w:val="007833A8"/>
    <w:rsid w:val="007838B1"/>
    <w:rsid w:val="007839B0"/>
    <w:rsid w:val="007842C8"/>
    <w:rsid w:val="0078538F"/>
    <w:rsid w:val="0078561E"/>
    <w:rsid w:val="00792E27"/>
    <w:rsid w:val="00796D94"/>
    <w:rsid w:val="007971A9"/>
    <w:rsid w:val="007A261E"/>
    <w:rsid w:val="007A3509"/>
    <w:rsid w:val="007A3737"/>
    <w:rsid w:val="007A3EDC"/>
    <w:rsid w:val="007A43C4"/>
    <w:rsid w:val="007A6C6E"/>
    <w:rsid w:val="007A6CB3"/>
    <w:rsid w:val="007A7460"/>
    <w:rsid w:val="007B1F63"/>
    <w:rsid w:val="007C09D4"/>
    <w:rsid w:val="007C3893"/>
    <w:rsid w:val="007C5772"/>
    <w:rsid w:val="007C6EF6"/>
    <w:rsid w:val="007C7147"/>
    <w:rsid w:val="007C7BB9"/>
    <w:rsid w:val="007D2790"/>
    <w:rsid w:val="007E256E"/>
    <w:rsid w:val="007E5137"/>
    <w:rsid w:val="007E7168"/>
    <w:rsid w:val="007E73CD"/>
    <w:rsid w:val="007E748D"/>
    <w:rsid w:val="007E7F26"/>
    <w:rsid w:val="007F0B4B"/>
    <w:rsid w:val="007F3F4F"/>
    <w:rsid w:val="007F6375"/>
    <w:rsid w:val="008006AD"/>
    <w:rsid w:val="00802E7D"/>
    <w:rsid w:val="00805477"/>
    <w:rsid w:val="0080608F"/>
    <w:rsid w:val="00810138"/>
    <w:rsid w:val="00810411"/>
    <w:rsid w:val="008126F5"/>
    <w:rsid w:val="00812C33"/>
    <w:rsid w:val="00815856"/>
    <w:rsid w:val="0081731E"/>
    <w:rsid w:val="00820596"/>
    <w:rsid w:val="00820BC8"/>
    <w:rsid w:val="008215A2"/>
    <w:rsid w:val="008234E3"/>
    <w:rsid w:val="0082368C"/>
    <w:rsid w:val="0082530C"/>
    <w:rsid w:val="008259E7"/>
    <w:rsid w:val="00825B97"/>
    <w:rsid w:val="008305EE"/>
    <w:rsid w:val="0083160D"/>
    <w:rsid w:val="00834204"/>
    <w:rsid w:val="008352CA"/>
    <w:rsid w:val="00836DB4"/>
    <w:rsid w:val="00840AFF"/>
    <w:rsid w:val="00842F23"/>
    <w:rsid w:val="0084634A"/>
    <w:rsid w:val="008503ED"/>
    <w:rsid w:val="00851651"/>
    <w:rsid w:val="00853BBE"/>
    <w:rsid w:val="00862086"/>
    <w:rsid w:val="008639FC"/>
    <w:rsid w:val="0086486A"/>
    <w:rsid w:val="00865790"/>
    <w:rsid w:val="00867F22"/>
    <w:rsid w:val="008704B4"/>
    <w:rsid w:val="008720C9"/>
    <w:rsid w:val="00875E5C"/>
    <w:rsid w:val="0088099E"/>
    <w:rsid w:val="0088290F"/>
    <w:rsid w:val="00883398"/>
    <w:rsid w:val="00884324"/>
    <w:rsid w:val="00884BC8"/>
    <w:rsid w:val="00885BB7"/>
    <w:rsid w:val="008874DF"/>
    <w:rsid w:val="00895266"/>
    <w:rsid w:val="008966BA"/>
    <w:rsid w:val="008A0F50"/>
    <w:rsid w:val="008A1C60"/>
    <w:rsid w:val="008A2FED"/>
    <w:rsid w:val="008A6DC3"/>
    <w:rsid w:val="008A7012"/>
    <w:rsid w:val="008B211A"/>
    <w:rsid w:val="008B2E66"/>
    <w:rsid w:val="008B3DBD"/>
    <w:rsid w:val="008B43C7"/>
    <w:rsid w:val="008B5399"/>
    <w:rsid w:val="008C00A0"/>
    <w:rsid w:val="008C0C91"/>
    <w:rsid w:val="008C3430"/>
    <w:rsid w:val="008C6D55"/>
    <w:rsid w:val="008D24E5"/>
    <w:rsid w:val="008D5293"/>
    <w:rsid w:val="008D5735"/>
    <w:rsid w:val="008D5E19"/>
    <w:rsid w:val="008E21F3"/>
    <w:rsid w:val="008E29DC"/>
    <w:rsid w:val="008E4127"/>
    <w:rsid w:val="008E7C70"/>
    <w:rsid w:val="008F1BD7"/>
    <w:rsid w:val="008F1F15"/>
    <w:rsid w:val="008F3EFF"/>
    <w:rsid w:val="008F4B78"/>
    <w:rsid w:val="008F5130"/>
    <w:rsid w:val="008F534A"/>
    <w:rsid w:val="008F6C46"/>
    <w:rsid w:val="008F6FED"/>
    <w:rsid w:val="008F7239"/>
    <w:rsid w:val="00900DF4"/>
    <w:rsid w:val="00901859"/>
    <w:rsid w:val="009037DA"/>
    <w:rsid w:val="00906D30"/>
    <w:rsid w:val="0090720D"/>
    <w:rsid w:val="0090785E"/>
    <w:rsid w:val="00913B4C"/>
    <w:rsid w:val="00913CBE"/>
    <w:rsid w:val="00913D62"/>
    <w:rsid w:val="009153E5"/>
    <w:rsid w:val="009155A6"/>
    <w:rsid w:val="0091639B"/>
    <w:rsid w:val="009166AF"/>
    <w:rsid w:val="00920D9F"/>
    <w:rsid w:val="0092143C"/>
    <w:rsid w:val="009219BA"/>
    <w:rsid w:val="009248F8"/>
    <w:rsid w:val="009250CC"/>
    <w:rsid w:val="00932E59"/>
    <w:rsid w:val="009338B0"/>
    <w:rsid w:val="009360D0"/>
    <w:rsid w:val="00937400"/>
    <w:rsid w:val="00940319"/>
    <w:rsid w:val="0094089C"/>
    <w:rsid w:val="00942E4C"/>
    <w:rsid w:val="00942E86"/>
    <w:rsid w:val="00943099"/>
    <w:rsid w:val="00945130"/>
    <w:rsid w:val="0094550F"/>
    <w:rsid w:val="00945F2F"/>
    <w:rsid w:val="00946C93"/>
    <w:rsid w:val="009475C5"/>
    <w:rsid w:val="00950DB7"/>
    <w:rsid w:val="00952C77"/>
    <w:rsid w:val="0095459B"/>
    <w:rsid w:val="009572DD"/>
    <w:rsid w:val="00957ACA"/>
    <w:rsid w:val="009620D1"/>
    <w:rsid w:val="00963079"/>
    <w:rsid w:val="00965EC4"/>
    <w:rsid w:val="009670D2"/>
    <w:rsid w:val="00970517"/>
    <w:rsid w:val="009737F2"/>
    <w:rsid w:val="00974C11"/>
    <w:rsid w:val="00975ADE"/>
    <w:rsid w:val="00977CCE"/>
    <w:rsid w:val="00977EA3"/>
    <w:rsid w:val="00982AEE"/>
    <w:rsid w:val="00987734"/>
    <w:rsid w:val="00990655"/>
    <w:rsid w:val="009919BE"/>
    <w:rsid w:val="00992DCD"/>
    <w:rsid w:val="009930C2"/>
    <w:rsid w:val="0099709A"/>
    <w:rsid w:val="009A70D3"/>
    <w:rsid w:val="009B018B"/>
    <w:rsid w:val="009B1253"/>
    <w:rsid w:val="009B190D"/>
    <w:rsid w:val="009B264C"/>
    <w:rsid w:val="009B4ADF"/>
    <w:rsid w:val="009B5363"/>
    <w:rsid w:val="009B69B5"/>
    <w:rsid w:val="009C0662"/>
    <w:rsid w:val="009C1F2A"/>
    <w:rsid w:val="009D1795"/>
    <w:rsid w:val="009D2285"/>
    <w:rsid w:val="009D4BFB"/>
    <w:rsid w:val="009D4DD3"/>
    <w:rsid w:val="009D73DD"/>
    <w:rsid w:val="009E03BF"/>
    <w:rsid w:val="009E2CF2"/>
    <w:rsid w:val="009E42B4"/>
    <w:rsid w:val="009E5DC2"/>
    <w:rsid w:val="009E6004"/>
    <w:rsid w:val="009F3F10"/>
    <w:rsid w:val="009F45F5"/>
    <w:rsid w:val="009F4C2B"/>
    <w:rsid w:val="009F75C4"/>
    <w:rsid w:val="009F7F6D"/>
    <w:rsid w:val="00A02754"/>
    <w:rsid w:val="00A062F2"/>
    <w:rsid w:val="00A1149D"/>
    <w:rsid w:val="00A12013"/>
    <w:rsid w:val="00A12096"/>
    <w:rsid w:val="00A14EDC"/>
    <w:rsid w:val="00A1556D"/>
    <w:rsid w:val="00A159C2"/>
    <w:rsid w:val="00A15B4E"/>
    <w:rsid w:val="00A15D76"/>
    <w:rsid w:val="00A177A4"/>
    <w:rsid w:val="00A213D6"/>
    <w:rsid w:val="00A22963"/>
    <w:rsid w:val="00A23A97"/>
    <w:rsid w:val="00A2467F"/>
    <w:rsid w:val="00A24A47"/>
    <w:rsid w:val="00A30245"/>
    <w:rsid w:val="00A312A5"/>
    <w:rsid w:val="00A32586"/>
    <w:rsid w:val="00A34007"/>
    <w:rsid w:val="00A35936"/>
    <w:rsid w:val="00A35FC9"/>
    <w:rsid w:val="00A374CA"/>
    <w:rsid w:val="00A40BA5"/>
    <w:rsid w:val="00A41CA7"/>
    <w:rsid w:val="00A41D76"/>
    <w:rsid w:val="00A50130"/>
    <w:rsid w:val="00A51F8C"/>
    <w:rsid w:val="00A53C69"/>
    <w:rsid w:val="00A53E85"/>
    <w:rsid w:val="00A54169"/>
    <w:rsid w:val="00A56DCF"/>
    <w:rsid w:val="00A602A4"/>
    <w:rsid w:val="00A60705"/>
    <w:rsid w:val="00A60C2B"/>
    <w:rsid w:val="00A62A9F"/>
    <w:rsid w:val="00A62E50"/>
    <w:rsid w:val="00A63E4E"/>
    <w:rsid w:val="00A6456E"/>
    <w:rsid w:val="00A70291"/>
    <w:rsid w:val="00A73E62"/>
    <w:rsid w:val="00A81A34"/>
    <w:rsid w:val="00A82EEA"/>
    <w:rsid w:val="00A83E5E"/>
    <w:rsid w:val="00A86327"/>
    <w:rsid w:val="00A919B7"/>
    <w:rsid w:val="00A95D6E"/>
    <w:rsid w:val="00A964F4"/>
    <w:rsid w:val="00A97887"/>
    <w:rsid w:val="00AA1E1D"/>
    <w:rsid w:val="00AA28B6"/>
    <w:rsid w:val="00AA2C31"/>
    <w:rsid w:val="00AA3539"/>
    <w:rsid w:val="00AA5279"/>
    <w:rsid w:val="00AA77E5"/>
    <w:rsid w:val="00AB04EA"/>
    <w:rsid w:val="00AB1ADB"/>
    <w:rsid w:val="00AB34C2"/>
    <w:rsid w:val="00AB52FC"/>
    <w:rsid w:val="00AB582C"/>
    <w:rsid w:val="00AC01B5"/>
    <w:rsid w:val="00AC113B"/>
    <w:rsid w:val="00AC2A74"/>
    <w:rsid w:val="00AC36FE"/>
    <w:rsid w:val="00AC4ADE"/>
    <w:rsid w:val="00AC5658"/>
    <w:rsid w:val="00AC573B"/>
    <w:rsid w:val="00AC60C9"/>
    <w:rsid w:val="00AC6A2A"/>
    <w:rsid w:val="00AD06F7"/>
    <w:rsid w:val="00AD1405"/>
    <w:rsid w:val="00AD167D"/>
    <w:rsid w:val="00AD4E30"/>
    <w:rsid w:val="00AD72F0"/>
    <w:rsid w:val="00AE275F"/>
    <w:rsid w:val="00AE5A2F"/>
    <w:rsid w:val="00AE6BB0"/>
    <w:rsid w:val="00AE76E7"/>
    <w:rsid w:val="00AF2B22"/>
    <w:rsid w:val="00AF36C2"/>
    <w:rsid w:val="00AF39F8"/>
    <w:rsid w:val="00AF5CF7"/>
    <w:rsid w:val="00AF75C2"/>
    <w:rsid w:val="00AF7CA9"/>
    <w:rsid w:val="00B02E3D"/>
    <w:rsid w:val="00B03715"/>
    <w:rsid w:val="00B041EE"/>
    <w:rsid w:val="00B070CE"/>
    <w:rsid w:val="00B07CCE"/>
    <w:rsid w:val="00B104EF"/>
    <w:rsid w:val="00B11DEB"/>
    <w:rsid w:val="00B1320E"/>
    <w:rsid w:val="00B14830"/>
    <w:rsid w:val="00B169A2"/>
    <w:rsid w:val="00B2317C"/>
    <w:rsid w:val="00B24AA2"/>
    <w:rsid w:val="00B27E51"/>
    <w:rsid w:val="00B32048"/>
    <w:rsid w:val="00B32D9C"/>
    <w:rsid w:val="00B35EBD"/>
    <w:rsid w:val="00B37518"/>
    <w:rsid w:val="00B46930"/>
    <w:rsid w:val="00B46ACC"/>
    <w:rsid w:val="00B547E4"/>
    <w:rsid w:val="00B54AE6"/>
    <w:rsid w:val="00B5643B"/>
    <w:rsid w:val="00B5685C"/>
    <w:rsid w:val="00B574CC"/>
    <w:rsid w:val="00B62CF7"/>
    <w:rsid w:val="00B63F24"/>
    <w:rsid w:val="00B72C17"/>
    <w:rsid w:val="00B731BF"/>
    <w:rsid w:val="00B73AC9"/>
    <w:rsid w:val="00B774B2"/>
    <w:rsid w:val="00B819A4"/>
    <w:rsid w:val="00B837C6"/>
    <w:rsid w:val="00B87C8D"/>
    <w:rsid w:val="00B90A1C"/>
    <w:rsid w:val="00B9111E"/>
    <w:rsid w:val="00B92702"/>
    <w:rsid w:val="00B96625"/>
    <w:rsid w:val="00B97403"/>
    <w:rsid w:val="00BA1598"/>
    <w:rsid w:val="00BA4A23"/>
    <w:rsid w:val="00BA4D29"/>
    <w:rsid w:val="00BA526D"/>
    <w:rsid w:val="00BB13AF"/>
    <w:rsid w:val="00BB3A9C"/>
    <w:rsid w:val="00BB5778"/>
    <w:rsid w:val="00BB604D"/>
    <w:rsid w:val="00BB65CB"/>
    <w:rsid w:val="00BB6E06"/>
    <w:rsid w:val="00BB7D98"/>
    <w:rsid w:val="00BC068A"/>
    <w:rsid w:val="00BC0729"/>
    <w:rsid w:val="00BC0C97"/>
    <w:rsid w:val="00BC1AE4"/>
    <w:rsid w:val="00BC1D52"/>
    <w:rsid w:val="00BC2A16"/>
    <w:rsid w:val="00BC2E06"/>
    <w:rsid w:val="00BC56AA"/>
    <w:rsid w:val="00BD1965"/>
    <w:rsid w:val="00BD246F"/>
    <w:rsid w:val="00BD255B"/>
    <w:rsid w:val="00BE0760"/>
    <w:rsid w:val="00BE0E2E"/>
    <w:rsid w:val="00BE1A3D"/>
    <w:rsid w:val="00BE307E"/>
    <w:rsid w:val="00BE56DD"/>
    <w:rsid w:val="00BE716A"/>
    <w:rsid w:val="00BF00F3"/>
    <w:rsid w:val="00BF14F8"/>
    <w:rsid w:val="00BF1D3E"/>
    <w:rsid w:val="00BF20BC"/>
    <w:rsid w:val="00BF3A5F"/>
    <w:rsid w:val="00BF40B2"/>
    <w:rsid w:val="00BF4361"/>
    <w:rsid w:val="00BF45AF"/>
    <w:rsid w:val="00BF6721"/>
    <w:rsid w:val="00C001C7"/>
    <w:rsid w:val="00C00334"/>
    <w:rsid w:val="00C01C04"/>
    <w:rsid w:val="00C01CE6"/>
    <w:rsid w:val="00C02689"/>
    <w:rsid w:val="00C02C49"/>
    <w:rsid w:val="00C02DBF"/>
    <w:rsid w:val="00C02DCC"/>
    <w:rsid w:val="00C04ABC"/>
    <w:rsid w:val="00C07280"/>
    <w:rsid w:val="00C11A71"/>
    <w:rsid w:val="00C12205"/>
    <w:rsid w:val="00C1265F"/>
    <w:rsid w:val="00C12C59"/>
    <w:rsid w:val="00C148FA"/>
    <w:rsid w:val="00C151F6"/>
    <w:rsid w:val="00C1628B"/>
    <w:rsid w:val="00C208E8"/>
    <w:rsid w:val="00C210C2"/>
    <w:rsid w:val="00C21759"/>
    <w:rsid w:val="00C24270"/>
    <w:rsid w:val="00C25F51"/>
    <w:rsid w:val="00C27466"/>
    <w:rsid w:val="00C355EC"/>
    <w:rsid w:val="00C357AE"/>
    <w:rsid w:val="00C44E62"/>
    <w:rsid w:val="00C46A7A"/>
    <w:rsid w:val="00C50305"/>
    <w:rsid w:val="00C50646"/>
    <w:rsid w:val="00C51B78"/>
    <w:rsid w:val="00C5527A"/>
    <w:rsid w:val="00C6273E"/>
    <w:rsid w:val="00C62FB8"/>
    <w:rsid w:val="00C65D00"/>
    <w:rsid w:val="00C67725"/>
    <w:rsid w:val="00C7259F"/>
    <w:rsid w:val="00C732DA"/>
    <w:rsid w:val="00C738CC"/>
    <w:rsid w:val="00C74458"/>
    <w:rsid w:val="00C750DC"/>
    <w:rsid w:val="00C76E33"/>
    <w:rsid w:val="00C7702E"/>
    <w:rsid w:val="00C80693"/>
    <w:rsid w:val="00C80EF0"/>
    <w:rsid w:val="00C82DEC"/>
    <w:rsid w:val="00C83DA4"/>
    <w:rsid w:val="00C84719"/>
    <w:rsid w:val="00C85239"/>
    <w:rsid w:val="00C87B5C"/>
    <w:rsid w:val="00C91C9D"/>
    <w:rsid w:val="00CA082F"/>
    <w:rsid w:val="00CA119B"/>
    <w:rsid w:val="00CA2833"/>
    <w:rsid w:val="00CA5548"/>
    <w:rsid w:val="00CA56F6"/>
    <w:rsid w:val="00CA7BA8"/>
    <w:rsid w:val="00CB2974"/>
    <w:rsid w:val="00CB54C9"/>
    <w:rsid w:val="00CC131D"/>
    <w:rsid w:val="00CC148A"/>
    <w:rsid w:val="00CC19E3"/>
    <w:rsid w:val="00CC2DDA"/>
    <w:rsid w:val="00CC3724"/>
    <w:rsid w:val="00CC7C2D"/>
    <w:rsid w:val="00CC7F01"/>
    <w:rsid w:val="00CD3017"/>
    <w:rsid w:val="00CD3206"/>
    <w:rsid w:val="00CD487E"/>
    <w:rsid w:val="00CD6872"/>
    <w:rsid w:val="00CE245B"/>
    <w:rsid w:val="00CE4277"/>
    <w:rsid w:val="00CE4723"/>
    <w:rsid w:val="00CE6BE5"/>
    <w:rsid w:val="00CE7A03"/>
    <w:rsid w:val="00CF0515"/>
    <w:rsid w:val="00CF086E"/>
    <w:rsid w:val="00CF11C7"/>
    <w:rsid w:val="00CF20B3"/>
    <w:rsid w:val="00CF2EC3"/>
    <w:rsid w:val="00CF6CF6"/>
    <w:rsid w:val="00CF768A"/>
    <w:rsid w:val="00D045B8"/>
    <w:rsid w:val="00D103BE"/>
    <w:rsid w:val="00D14473"/>
    <w:rsid w:val="00D14962"/>
    <w:rsid w:val="00D14C9A"/>
    <w:rsid w:val="00D15F8D"/>
    <w:rsid w:val="00D22476"/>
    <w:rsid w:val="00D31BEE"/>
    <w:rsid w:val="00D35BAC"/>
    <w:rsid w:val="00D37B11"/>
    <w:rsid w:val="00D37F07"/>
    <w:rsid w:val="00D413FF"/>
    <w:rsid w:val="00D429FF"/>
    <w:rsid w:val="00D449A6"/>
    <w:rsid w:val="00D454FA"/>
    <w:rsid w:val="00D46021"/>
    <w:rsid w:val="00D50098"/>
    <w:rsid w:val="00D50325"/>
    <w:rsid w:val="00D5130E"/>
    <w:rsid w:val="00D53A87"/>
    <w:rsid w:val="00D543B7"/>
    <w:rsid w:val="00D55492"/>
    <w:rsid w:val="00D55C4B"/>
    <w:rsid w:val="00D56A65"/>
    <w:rsid w:val="00D61341"/>
    <w:rsid w:val="00D61D9D"/>
    <w:rsid w:val="00D6338F"/>
    <w:rsid w:val="00D64C80"/>
    <w:rsid w:val="00D70B83"/>
    <w:rsid w:val="00D70BE2"/>
    <w:rsid w:val="00D72EC9"/>
    <w:rsid w:val="00D73F3D"/>
    <w:rsid w:val="00D74B05"/>
    <w:rsid w:val="00D756EE"/>
    <w:rsid w:val="00D76277"/>
    <w:rsid w:val="00D763A8"/>
    <w:rsid w:val="00D77C2E"/>
    <w:rsid w:val="00D8025A"/>
    <w:rsid w:val="00D81150"/>
    <w:rsid w:val="00D81DA1"/>
    <w:rsid w:val="00D86EAC"/>
    <w:rsid w:val="00D900BB"/>
    <w:rsid w:val="00D9272C"/>
    <w:rsid w:val="00D932BE"/>
    <w:rsid w:val="00DB130A"/>
    <w:rsid w:val="00DB1CFF"/>
    <w:rsid w:val="00DB1EEE"/>
    <w:rsid w:val="00DB25C4"/>
    <w:rsid w:val="00DB4CB7"/>
    <w:rsid w:val="00DB4DE1"/>
    <w:rsid w:val="00DB627C"/>
    <w:rsid w:val="00DC013A"/>
    <w:rsid w:val="00DC4441"/>
    <w:rsid w:val="00DD05D2"/>
    <w:rsid w:val="00DD12F7"/>
    <w:rsid w:val="00DD1FCB"/>
    <w:rsid w:val="00DD32C2"/>
    <w:rsid w:val="00DE0970"/>
    <w:rsid w:val="00DE0BAA"/>
    <w:rsid w:val="00DE356B"/>
    <w:rsid w:val="00DE6F72"/>
    <w:rsid w:val="00DE720F"/>
    <w:rsid w:val="00DF17E1"/>
    <w:rsid w:val="00DF199F"/>
    <w:rsid w:val="00DF26C1"/>
    <w:rsid w:val="00DF2D13"/>
    <w:rsid w:val="00DF32CA"/>
    <w:rsid w:val="00DF6831"/>
    <w:rsid w:val="00E02261"/>
    <w:rsid w:val="00E03B79"/>
    <w:rsid w:val="00E10C8A"/>
    <w:rsid w:val="00E10E9E"/>
    <w:rsid w:val="00E158BB"/>
    <w:rsid w:val="00E16006"/>
    <w:rsid w:val="00E16685"/>
    <w:rsid w:val="00E16A72"/>
    <w:rsid w:val="00E230A9"/>
    <w:rsid w:val="00E261FB"/>
    <w:rsid w:val="00E26F50"/>
    <w:rsid w:val="00E316D0"/>
    <w:rsid w:val="00E32055"/>
    <w:rsid w:val="00E348A3"/>
    <w:rsid w:val="00E3648E"/>
    <w:rsid w:val="00E40F0D"/>
    <w:rsid w:val="00E412A8"/>
    <w:rsid w:val="00E42BDF"/>
    <w:rsid w:val="00E46148"/>
    <w:rsid w:val="00E46B7B"/>
    <w:rsid w:val="00E47207"/>
    <w:rsid w:val="00E5343B"/>
    <w:rsid w:val="00E54CC0"/>
    <w:rsid w:val="00E60F19"/>
    <w:rsid w:val="00E6119A"/>
    <w:rsid w:val="00E63C12"/>
    <w:rsid w:val="00E63E89"/>
    <w:rsid w:val="00E6418E"/>
    <w:rsid w:val="00E67B3B"/>
    <w:rsid w:val="00E774E6"/>
    <w:rsid w:val="00E83BBA"/>
    <w:rsid w:val="00E83FC0"/>
    <w:rsid w:val="00E8575C"/>
    <w:rsid w:val="00E86A5D"/>
    <w:rsid w:val="00E879ED"/>
    <w:rsid w:val="00E920A6"/>
    <w:rsid w:val="00E94853"/>
    <w:rsid w:val="00E9601A"/>
    <w:rsid w:val="00E96578"/>
    <w:rsid w:val="00E9778D"/>
    <w:rsid w:val="00EA1A6A"/>
    <w:rsid w:val="00EA2F5B"/>
    <w:rsid w:val="00EA3865"/>
    <w:rsid w:val="00EA69D9"/>
    <w:rsid w:val="00EB379A"/>
    <w:rsid w:val="00EB4520"/>
    <w:rsid w:val="00EB51A3"/>
    <w:rsid w:val="00EB5977"/>
    <w:rsid w:val="00EB799A"/>
    <w:rsid w:val="00EC0616"/>
    <w:rsid w:val="00EC2B00"/>
    <w:rsid w:val="00EC2CBE"/>
    <w:rsid w:val="00EC37C8"/>
    <w:rsid w:val="00EC3A65"/>
    <w:rsid w:val="00EC4DEE"/>
    <w:rsid w:val="00ED1548"/>
    <w:rsid w:val="00ED3702"/>
    <w:rsid w:val="00ED7DF9"/>
    <w:rsid w:val="00EE0077"/>
    <w:rsid w:val="00EE3F1F"/>
    <w:rsid w:val="00EE3FA1"/>
    <w:rsid w:val="00EE55C3"/>
    <w:rsid w:val="00EE5E1F"/>
    <w:rsid w:val="00EE61B6"/>
    <w:rsid w:val="00EE6209"/>
    <w:rsid w:val="00EE6310"/>
    <w:rsid w:val="00EE7A92"/>
    <w:rsid w:val="00EF0B6F"/>
    <w:rsid w:val="00EF3530"/>
    <w:rsid w:val="00EF3E03"/>
    <w:rsid w:val="00F01DBC"/>
    <w:rsid w:val="00F04876"/>
    <w:rsid w:val="00F07244"/>
    <w:rsid w:val="00F10A55"/>
    <w:rsid w:val="00F12945"/>
    <w:rsid w:val="00F13236"/>
    <w:rsid w:val="00F14741"/>
    <w:rsid w:val="00F15066"/>
    <w:rsid w:val="00F1638C"/>
    <w:rsid w:val="00F17B09"/>
    <w:rsid w:val="00F21E54"/>
    <w:rsid w:val="00F23A6B"/>
    <w:rsid w:val="00F257F3"/>
    <w:rsid w:val="00F2777D"/>
    <w:rsid w:val="00F3394A"/>
    <w:rsid w:val="00F33D19"/>
    <w:rsid w:val="00F342CA"/>
    <w:rsid w:val="00F35CC4"/>
    <w:rsid w:val="00F368B4"/>
    <w:rsid w:val="00F44300"/>
    <w:rsid w:val="00F468D4"/>
    <w:rsid w:val="00F46A0D"/>
    <w:rsid w:val="00F4757A"/>
    <w:rsid w:val="00F47C9A"/>
    <w:rsid w:val="00F54059"/>
    <w:rsid w:val="00F540E4"/>
    <w:rsid w:val="00F55CF7"/>
    <w:rsid w:val="00F56E55"/>
    <w:rsid w:val="00F572DC"/>
    <w:rsid w:val="00F60D0C"/>
    <w:rsid w:val="00F63B92"/>
    <w:rsid w:val="00F64E96"/>
    <w:rsid w:val="00F65B63"/>
    <w:rsid w:val="00F66862"/>
    <w:rsid w:val="00F6715F"/>
    <w:rsid w:val="00F67B90"/>
    <w:rsid w:val="00F70F02"/>
    <w:rsid w:val="00F75FA1"/>
    <w:rsid w:val="00F76127"/>
    <w:rsid w:val="00F76F27"/>
    <w:rsid w:val="00F772C0"/>
    <w:rsid w:val="00F827A2"/>
    <w:rsid w:val="00F82BD3"/>
    <w:rsid w:val="00F85A46"/>
    <w:rsid w:val="00F861EE"/>
    <w:rsid w:val="00F87A76"/>
    <w:rsid w:val="00F87B4B"/>
    <w:rsid w:val="00F90957"/>
    <w:rsid w:val="00F92369"/>
    <w:rsid w:val="00F92BFC"/>
    <w:rsid w:val="00F93DD6"/>
    <w:rsid w:val="00F94E45"/>
    <w:rsid w:val="00FA0781"/>
    <w:rsid w:val="00FA5257"/>
    <w:rsid w:val="00FA6550"/>
    <w:rsid w:val="00FB06D9"/>
    <w:rsid w:val="00FB13B4"/>
    <w:rsid w:val="00FB3151"/>
    <w:rsid w:val="00FB3531"/>
    <w:rsid w:val="00FC03AF"/>
    <w:rsid w:val="00FC27EC"/>
    <w:rsid w:val="00FC2833"/>
    <w:rsid w:val="00FC2F2B"/>
    <w:rsid w:val="00FC2FF7"/>
    <w:rsid w:val="00FC39A5"/>
    <w:rsid w:val="00FC404B"/>
    <w:rsid w:val="00FC72B3"/>
    <w:rsid w:val="00FC76EB"/>
    <w:rsid w:val="00FD2FFC"/>
    <w:rsid w:val="00FE0C2B"/>
    <w:rsid w:val="00FE1D6E"/>
    <w:rsid w:val="00FE2519"/>
    <w:rsid w:val="00FE6664"/>
    <w:rsid w:val="00FF0B43"/>
    <w:rsid w:val="00FF231A"/>
    <w:rsid w:val="00FF346C"/>
    <w:rsid w:val="00FF55B3"/>
    <w:rsid w:val="00FF5790"/>
    <w:rsid w:val="00FF70A9"/>
    <w:rsid w:val="02700663"/>
    <w:rsid w:val="02D948CF"/>
    <w:rsid w:val="043A6A6E"/>
    <w:rsid w:val="06EE3715"/>
    <w:rsid w:val="06F0747E"/>
    <w:rsid w:val="071A2957"/>
    <w:rsid w:val="08D15AF8"/>
    <w:rsid w:val="099939EC"/>
    <w:rsid w:val="0BD439C6"/>
    <w:rsid w:val="0D8D204C"/>
    <w:rsid w:val="0E5D4333"/>
    <w:rsid w:val="0ED84277"/>
    <w:rsid w:val="10435F95"/>
    <w:rsid w:val="10B378A2"/>
    <w:rsid w:val="16406F4A"/>
    <w:rsid w:val="16A97A9E"/>
    <w:rsid w:val="1CEF79FF"/>
    <w:rsid w:val="1DBA49EB"/>
    <w:rsid w:val="1E7A589B"/>
    <w:rsid w:val="24930E3F"/>
    <w:rsid w:val="24A851AB"/>
    <w:rsid w:val="2B07435B"/>
    <w:rsid w:val="2BF8436A"/>
    <w:rsid w:val="2CA26C68"/>
    <w:rsid w:val="2CCE7ED5"/>
    <w:rsid w:val="2CD1109F"/>
    <w:rsid w:val="2E0D2FCE"/>
    <w:rsid w:val="2E2F06BA"/>
    <w:rsid w:val="2E9C2616"/>
    <w:rsid w:val="2F025DCE"/>
    <w:rsid w:val="3240775C"/>
    <w:rsid w:val="329A1BF8"/>
    <w:rsid w:val="373559EE"/>
    <w:rsid w:val="3ACE5887"/>
    <w:rsid w:val="3BAA174F"/>
    <w:rsid w:val="3D4C6791"/>
    <w:rsid w:val="3D4D3F82"/>
    <w:rsid w:val="41C36D83"/>
    <w:rsid w:val="45BC1732"/>
    <w:rsid w:val="47541888"/>
    <w:rsid w:val="47972B48"/>
    <w:rsid w:val="49FBAA28"/>
    <w:rsid w:val="4D8D0D9A"/>
    <w:rsid w:val="4EE554BC"/>
    <w:rsid w:val="4F9D3930"/>
    <w:rsid w:val="56796B88"/>
    <w:rsid w:val="57D84F91"/>
    <w:rsid w:val="5A7F77B3"/>
    <w:rsid w:val="5C91739B"/>
    <w:rsid w:val="5CFBDDB7"/>
    <w:rsid w:val="610C0ABA"/>
    <w:rsid w:val="62276A96"/>
    <w:rsid w:val="63734B30"/>
    <w:rsid w:val="637443E8"/>
    <w:rsid w:val="639F1C85"/>
    <w:rsid w:val="64656D90"/>
    <w:rsid w:val="64C143F1"/>
    <w:rsid w:val="67456D47"/>
    <w:rsid w:val="67495736"/>
    <w:rsid w:val="67C433C9"/>
    <w:rsid w:val="6A514337"/>
    <w:rsid w:val="6B9946D6"/>
    <w:rsid w:val="70B02A44"/>
    <w:rsid w:val="74F44D9C"/>
    <w:rsid w:val="76B457FB"/>
    <w:rsid w:val="795E67A1"/>
    <w:rsid w:val="7B8A7A18"/>
    <w:rsid w:val="7BE11DB5"/>
    <w:rsid w:val="7F792F33"/>
    <w:rsid w:val="F69923EE"/>
    <w:rsid w:val="FFFD8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7"/>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9"/>
    <w:qFormat/>
    <w:uiPriority w:val="0"/>
    <w:pPr>
      <w:keepNext/>
      <w:keepLines/>
      <w:spacing w:before="260" w:after="260" w:line="415" w:lineRule="auto"/>
      <w:outlineLvl w:val="2"/>
    </w:pPr>
    <w:rPr>
      <w:b/>
      <w:bCs/>
      <w:sz w:val="32"/>
      <w:szCs w:val="32"/>
    </w:rPr>
  </w:style>
  <w:style w:type="paragraph" w:styleId="6">
    <w:name w:val="heading 4"/>
    <w:basedOn w:val="1"/>
    <w:next w:val="1"/>
    <w:link w:val="95"/>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61"/>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6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63"/>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6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6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toc 7"/>
    <w:basedOn w:val="1"/>
    <w:next w:val="1"/>
    <w:qFormat/>
    <w:uiPriority w:val="39"/>
    <w:pPr>
      <w:ind w:left="1260"/>
      <w:jc w:val="left"/>
    </w:pPr>
    <w:rPr>
      <w:sz w:val="18"/>
      <w:szCs w:val="18"/>
    </w:rPr>
  </w:style>
  <w:style w:type="paragraph" w:styleId="13">
    <w:name w:val="Normal Indent"/>
    <w:basedOn w:val="1"/>
    <w:link w:val="74"/>
    <w:qFormat/>
    <w:uiPriority w:val="0"/>
    <w:pPr>
      <w:ind w:firstLine="420" w:firstLineChars="200"/>
    </w:pPr>
    <w:rPr>
      <w:rFonts w:asciiTheme="minorHAnsi" w:hAnsiTheme="minorHAnsi" w:cstheme="minorBidi"/>
    </w:rPr>
  </w:style>
  <w:style w:type="paragraph" w:styleId="14">
    <w:name w:val="caption"/>
    <w:basedOn w:val="1"/>
    <w:next w:val="1"/>
    <w:qFormat/>
    <w:uiPriority w:val="0"/>
    <w:rPr>
      <w:rFonts w:ascii="Cambria" w:hAnsi="Cambria" w:eastAsia="黑体"/>
      <w:sz w:val="20"/>
      <w:szCs w:val="20"/>
    </w:rPr>
  </w:style>
  <w:style w:type="paragraph" w:styleId="15">
    <w:name w:val="List Bullet"/>
    <w:basedOn w:val="1"/>
    <w:qFormat/>
    <w:uiPriority w:val="0"/>
    <w:pPr>
      <w:tabs>
        <w:tab w:val="left" w:pos="845"/>
      </w:tabs>
      <w:spacing w:before="120" w:after="120" w:line="360" w:lineRule="auto"/>
      <w:ind w:left="845" w:hanging="425"/>
    </w:pPr>
    <w:rPr>
      <w:szCs w:val="20"/>
    </w:rPr>
  </w:style>
  <w:style w:type="paragraph" w:styleId="16">
    <w:name w:val="Document Map"/>
    <w:basedOn w:val="1"/>
    <w:link w:val="70"/>
    <w:qFormat/>
    <w:uiPriority w:val="0"/>
    <w:pPr>
      <w:shd w:val="clear" w:color="auto" w:fill="000080"/>
    </w:pPr>
    <w:rPr>
      <w:rFonts w:asciiTheme="minorHAnsi" w:hAnsiTheme="minorHAnsi" w:cstheme="minorBidi"/>
    </w:rPr>
  </w:style>
  <w:style w:type="paragraph" w:styleId="17">
    <w:name w:val="annotation text"/>
    <w:basedOn w:val="1"/>
    <w:link w:val="119"/>
    <w:unhideWhenUsed/>
    <w:qFormat/>
    <w:uiPriority w:val="0"/>
    <w:pPr>
      <w:jc w:val="left"/>
    </w:pPr>
  </w:style>
  <w:style w:type="paragraph" w:styleId="18">
    <w:name w:val="Body Text 3"/>
    <w:basedOn w:val="1"/>
    <w:link w:val="123"/>
    <w:qFormat/>
    <w:uiPriority w:val="0"/>
    <w:rPr>
      <w:rFonts w:ascii="宋体"/>
      <w:sz w:val="24"/>
      <w:szCs w:val="20"/>
    </w:rPr>
  </w:style>
  <w:style w:type="paragraph" w:styleId="19">
    <w:name w:val="Body Text"/>
    <w:basedOn w:val="1"/>
    <w:link w:val="108"/>
    <w:qFormat/>
    <w:uiPriority w:val="0"/>
    <w:pPr>
      <w:spacing w:after="120"/>
    </w:pPr>
    <w:rPr>
      <w:rFonts w:asciiTheme="minorHAnsi" w:hAnsiTheme="minorHAnsi" w:cstheme="minorBidi"/>
    </w:rPr>
  </w:style>
  <w:style w:type="paragraph" w:styleId="20">
    <w:name w:val="Body Text Indent"/>
    <w:basedOn w:val="1"/>
    <w:link w:val="111"/>
    <w:qFormat/>
    <w:uiPriority w:val="0"/>
    <w:pPr>
      <w:spacing w:after="120"/>
      <w:ind w:left="420" w:leftChars="200"/>
    </w:pPr>
  </w:style>
  <w:style w:type="paragraph" w:styleId="21">
    <w:name w:val="Block Text"/>
    <w:basedOn w:val="1"/>
    <w:qFormat/>
    <w:uiPriority w:val="0"/>
    <w:pPr>
      <w:adjustRightInd w:val="0"/>
      <w:ind w:left="420" w:right="33"/>
      <w:jc w:val="left"/>
    </w:pPr>
    <w:rPr>
      <w:kern w:val="0"/>
      <w:sz w:val="24"/>
      <w:szCs w:val="20"/>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100"/>
    <w:qFormat/>
    <w:uiPriority w:val="0"/>
    <w:rPr>
      <w:rFonts w:ascii="Courier New" w:hAnsi="Courier New" w:cstheme="minorBidi"/>
      <w:szCs w:val="22"/>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112"/>
    <w:qFormat/>
    <w:uiPriority w:val="0"/>
    <w:rPr>
      <w:sz w:val="24"/>
      <w:szCs w:val="20"/>
    </w:rPr>
  </w:style>
  <w:style w:type="paragraph" w:styleId="28">
    <w:name w:val="Body Text Indent 2"/>
    <w:basedOn w:val="1"/>
    <w:link w:val="117"/>
    <w:qFormat/>
    <w:uiPriority w:val="0"/>
    <w:pPr>
      <w:spacing w:after="120" w:line="480" w:lineRule="auto"/>
      <w:ind w:left="420" w:leftChars="200"/>
    </w:pPr>
  </w:style>
  <w:style w:type="paragraph" w:styleId="29">
    <w:name w:val="Balloon Text"/>
    <w:basedOn w:val="1"/>
    <w:link w:val="125"/>
    <w:qFormat/>
    <w:uiPriority w:val="0"/>
    <w:rPr>
      <w:sz w:val="18"/>
      <w:szCs w:val="18"/>
    </w:rPr>
  </w:style>
  <w:style w:type="paragraph" w:styleId="30">
    <w:name w:val="footer"/>
    <w:basedOn w:val="1"/>
    <w:link w:val="87"/>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1">
    <w:name w:val="header"/>
    <w:basedOn w:val="1"/>
    <w:link w:val="110"/>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qFormat/>
    <w:uiPriority w:val="39"/>
    <w:pPr>
      <w:ind w:left="630"/>
      <w:jc w:val="left"/>
    </w:pPr>
    <w:rPr>
      <w:sz w:val="18"/>
      <w:szCs w:val="18"/>
    </w:rPr>
  </w:style>
  <w:style w:type="paragraph" w:styleId="34">
    <w:name w:val="Subtitle"/>
    <w:basedOn w:val="1"/>
    <w:next w:val="1"/>
    <w:link w:val="84"/>
    <w:qFormat/>
    <w:uiPriority w:val="0"/>
    <w:pPr>
      <w:spacing w:before="240" w:after="60" w:line="312" w:lineRule="auto"/>
      <w:jc w:val="center"/>
      <w:outlineLvl w:val="1"/>
    </w:pPr>
    <w:rPr>
      <w:rFonts w:ascii="Arial" w:hAnsi="Arial" w:eastAsia="黑体" w:cstheme="minorBidi"/>
      <w:b/>
      <w:bCs/>
      <w:sz w:val="32"/>
      <w:szCs w:val="32"/>
    </w:rPr>
  </w:style>
  <w:style w:type="paragraph" w:styleId="35">
    <w:name w:val="footnote text"/>
    <w:basedOn w:val="1"/>
    <w:link w:val="121"/>
    <w:qFormat/>
    <w:uiPriority w:val="0"/>
    <w:rPr>
      <w:sz w:val="20"/>
      <w:szCs w:val="20"/>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126"/>
    <w:qFormat/>
    <w:uiPriority w:val="0"/>
    <w:pPr>
      <w:spacing w:after="120"/>
      <w:ind w:left="420" w:leftChars="200"/>
    </w:pPr>
    <w:rPr>
      <w:sz w:val="16"/>
      <w:szCs w:val="16"/>
    </w:rPr>
  </w:style>
  <w:style w:type="paragraph" w:styleId="38">
    <w:name w:val="table of figures"/>
    <w:basedOn w:val="1"/>
    <w:next w:val="1"/>
    <w:qFormat/>
    <w:uiPriority w:val="0"/>
    <w:pPr>
      <w:ind w:left="200" w:leftChars="200" w:hanging="200" w:hangingChars="200"/>
    </w:pPr>
  </w:style>
  <w:style w:type="paragraph" w:styleId="39">
    <w:name w:val="toc 2"/>
    <w:basedOn w:val="1"/>
    <w:next w:val="1"/>
    <w:qFormat/>
    <w:uiPriority w:val="39"/>
    <w:pPr>
      <w:ind w:left="210"/>
      <w:jc w:val="left"/>
    </w:pPr>
    <w:rPr>
      <w:smallCaps/>
      <w:sz w:val="20"/>
      <w:szCs w:val="20"/>
    </w:rPr>
  </w:style>
  <w:style w:type="paragraph" w:styleId="40">
    <w:name w:val="toc 9"/>
    <w:basedOn w:val="1"/>
    <w:next w:val="1"/>
    <w:qFormat/>
    <w:uiPriority w:val="39"/>
    <w:pPr>
      <w:ind w:left="1680"/>
      <w:jc w:val="left"/>
    </w:pPr>
    <w:rPr>
      <w:sz w:val="18"/>
      <w:szCs w:val="18"/>
    </w:rPr>
  </w:style>
  <w:style w:type="paragraph" w:styleId="41">
    <w:name w:val="HTML Preformatted"/>
    <w:basedOn w:val="1"/>
    <w:link w:val="1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semiHidden/>
    <w:qFormat/>
    <w:uiPriority w:val="0"/>
    <w:pPr>
      <w:spacing w:line="480" w:lineRule="auto"/>
      <w:jc w:val="center"/>
    </w:pPr>
    <w:rPr>
      <w:sz w:val="32"/>
    </w:rPr>
  </w:style>
  <w:style w:type="paragraph" w:styleId="44">
    <w:name w:val="Title"/>
    <w:basedOn w:val="1"/>
    <w:link w:val="11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5">
    <w:name w:val="annotation subject"/>
    <w:basedOn w:val="17"/>
    <w:next w:val="17"/>
    <w:link w:val="120"/>
    <w:qFormat/>
    <w:uiPriority w:val="0"/>
    <w:rPr>
      <w:b/>
      <w:bCs/>
    </w:rPr>
  </w:style>
  <w:style w:type="paragraph" w:styleId="46">
    <w:name w:val="Body Text First Indent 2"/>
    <w:basedOn w:val="20"/>
    <w:link w:val="185"/>
    <w:unhideWhenUsed/>
    <w:qFormat/>
    <w:uiPriority w:val="0"/>
    <w:pPr>
      <w:ind w:firstLine="420" w:firstLineChars="200"/>
    </w:p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qFormat/>
    <w:uiPriority w:val="0"/>
    <w:rPr>
      <w:color w:val="000000"/>
      <w:u w:val="none"/>
    </w:rPr>
  </w:style>
  <w:style w:type="character" w:styleId="53">
    <w:name w:val="Emphasis"/>
    <w:qFormat/>
    <w:uiPriority w:val="0"/>
    <w:rPr>
      <w:i/>
      <w:iCs/>
    </w:rPr>
  </w:style>
  <w:style w:type="character" w:styleId="54">
    <w:name w:val="Hyperlink"/>
    <w:qFormat/>
    <w:uiPriority w:val="99"/>
    <w:rPr>
      <w:color w:val="000000"/>
      <w:u w:val="non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1 字符"/>
    <w:basedOn w:val="49"/>
    <w:link w:val="2"/>
    <w:qFormat/>
    <w:uiPriority w:val="0"/>
    <w:rPr>
      <w:rFonts w:ascii="Times New Roman" w:hAnsi="Times New Roman" w:eastAsia="宋体" w:cs="Times New Roman"/>
      <w:b/>
      <w:bCs/>
      <w:kern w:val="44"/>
      <w:sz w:val="44"/>
      <w:szCs w:val="44"/>
    </w:rPr>
  </w:style>
  <w:style w:type="character" w:customStyle="1" w:styleId="58">
    <w:name w:val="标题 2 字符"/>
    <w:basedOn w:val="49"/>
    <w:link w:val="4"/>
    <w:qFormat/>
    <w:uiPriority w:val="0"/>
    <w:rPr>
      <w:rFonts w:ascii="Arial" w:hAnsi="Arial" w:eastAsia="黑体" w:cs="Times New Roman"/>
      <w:b/>
      <w:bCs/>
      <w:sz w:val="32"/>
      <w:szCs w:val="32"/>
    </w:rPr>
  </w:style>
  <w:style w:type="character" w:customStyle="1" w:styleId="59">
    <w:name w:val="标题 3 字符"/>
    <w:basedOn w:val="49"/>
    <w:link w:val="5"/>
    <w:qFormat/>
    <w:uiPriority w:val="0"/>
    <w:rPr>
      <w:rFonts w:ascii="Times New Roman" w:hAnsi="Times New Roman" w:eastAsia="宋体" w:cs="Times New Roman"/>
      <w:b/>
      <w:bCs/>
      <w:sz w:val="32"/>
      <w:szCs w:val="32"/>
    </w:rPr>
  </w:style>
  <w:style w:type="character" w:customStyle="1" w:styleId="60">
    <w:name w:val="标题 4 Char"/>
    <w:basedOn w:val="49"/>
    <w:qFormat/>
    <w:uiPriority w:val="0"/>
    <w:rPr>
      <w:rFonts w:asciiTheme="majorHAnsi" w:hAnsiTheme="majorHAnsi" w:eastAsiaTheme="majorEastAsia" w:cstheme="majorBidi"/>
      <w:b/>
      <w:bCs/>
      <w:sz w:val="28"/>
      <w:szCs w:val="28"/>
    </w:rPr>
  </w:style>
  <w:style w:type="character" w:customStyle="1" w:styleId="61">
    <w:name w:val="标题 5 字符"/>
    <w:basedOn w:val="49"/>
    <w:link w:val="7"/>
    <w:qFormat/>
    <w:uiPriority w:val="0"/>
    <w:rPr>
      <w:rFonts w:ascii="Calibri" w:hAnsi="Calibri" w:eastAsia="宋体" w:cs="Times New Roman"/>
      <w:b/>
      <w:bCs/>
      <w:sz w:val="28"/>
      <w:szCs w:val="28"/>
    </w:rPr>
  </w:style>
  <w:style w:type="character" w:customStyle="1" w:styleId="62">
    <w:name w:val="标题 6 字符"/>
    <w:basedOn w:val="49"/>
    <w:link w:val="8"/>
    <w:qFormat/>
    <w:uiPriority w:val="0"/>
    <w:rPr>
      <w:rFonts w:ascii="Arial" w:hAnsi="Arial" w:eastAsia="黑体" w:cs="Times New Roman"/>
      <w:b/>
      <w:bCs/>
      <w:kern w:val="0"/>
      <w:sz w:val="24"/>
      <w:szCs w:val="24"/>
    </w:rPr>
  </w:style>
  <w:style w:type="character" w:customStyle="1" w:styleId="63">
    <w:name w:val="标题 7 字符"/>
    <w:basedOn w:val="49"/>
    <w:link w:val="9"/>
    <w:qFormat/>
    <w:uiPriority w:val="0"/>
    <w:rPr>
      <w:rFonts w:ascii="Times New Roman" w:hAnsi="Times New Roman" w:eastAsia="宋体" w:cs="Times New Roman"/>
      <w:b/>
      <w:bCs/>
      <w:kern w:val="0"/>
      <w:sz w:val="24"/>
      <w:szCs w:val="24"/>
    </w:rPr>
  </w:style>
  <w:style w:type="character" w:customStyle="1" w:styleId="64">
    <w:name w:val="标题 8 字符"/>
    <w:basedOn w:val="49"/>
    <w:link w:val="10"/>
    <w:qFormat/>
    <w:uiPriority w:val="0"/>
    <w:rPr>
      <w:rFonts w:ascii="Arial" w:hAnsi="Arial" w:eastAsia="黑体" w:cs="Times New Roman"/>
      <w:kern w:val="0"/>
      <w:sz w:val="24"/>
      <w:szCs w:val="24"/>
    </w:rPr>
  </w:style>
  <w:style w:type="character" w:customStyle="1" w:styleId="65">
    <w:name w:val="标题 9 字符"/>
    <w:basedOn w:val="49"/>
    <w:link w:val="11"/>
    <w:qFormat/>
    <w:uiPriority w:val="0"/>
    <w:rPr>
      <w:rFonts w:ascii="Arial" w:hAnsi="Arial" w:eastAsia="黑体" w:cs="Times New Roman"/>
      <w:kern w:val="0"/>
      <w:szCs w:val="21"/>
    </w:rPr>
  </w:style>
  <w:style w:type="character" w:customStyle="1" w:styleId="66">
    <w:name w:val="4号宋体左齐行距1.5倍 Char"/>
    <w:qFormat/>
    <w:uiPriority w:val="0"/>
    <w:rPr>
      <w:rFonts w:eastAsia="宋体"/>
      <w:b/>
      <w:sz w:val="32"/>
      <w:lang w:val="en-US" w:eastAsia="zh-CN" w:bidi="ar-SA"/>
    </w:rPr>
  </w:style>
  <w:style w:type="character" w:customStyle="1" w:styleId="67">
    <w:name w:val="Char Char17"/>
    <w:qFormat/>
    <w:uiPriority w:val="0"/>
    <w:rPr>
      <w:rFonts w:ascii="Cambria" w:hAnsi="Cambria" w:eastAsia="宋体" w:cs="Times New Roman"/>
      <w:b/>
      <w:bCs/>
      <w:kern w:val="2"/>
      <w:sz w:val="32"/>
      <w:szCs w:val="32"/>
    </w:rPr>
  </w:style>
  <w:style w:type="character" w:customStyle="1" w:styleId="68">
    <w:name w:val="ask-title"/>
    <w:basedOn w:val="49"/>
    <w:qFormat/>
    <w:uiPriority w:val="0"/>
  </w:style>
  <w:style w:type="character" w:customStyle="1" w:styleId="69">
    <w:name w:val="Char Char19"/>
    <w:qFormat/>
    <w:uiPriority w:val="0"/>
    <w:rPr>
      <w:rFonts w:ascii="黑体" w:hAnsi="宋体" w:eastAsia="黑体"/>
      <w:sz w:val="52"/>
      <w:lang w:val="en-US" w:eastAsia="zh-CN" w:bidi="ar-SA"/>
    </w:rPr>
  </w:style>
  <w:style w:type="character" w:customStyle="1" w:styleId="70">
    <w:name w:val="文档结构图 字符"/>
    <w:link w:val="16"/>
    <w:qFormat/>
    <w:uiPriority w:val="0"/>
    <w:rPr>
      <w:rFonts w:eastAsia="宋体"/>
      <w:szCs w:val="24"/>
      <w:shd w:val="clear" w:color="auto" w:fill="000080"/>
    </w:rPr>
  </w:style>
  <w:style w:type="character" w:customStyle="1" w:styleId="71">
    <w:name w:val="Char Char2"/>
    <w:qFormat/>
    <w:uiPriority w:val="0"/>
    <w:rPr>
      <w:rFonts w:eastAsia="宋体"/>
      <w:kern w:val="2"/>
      <w:sz w:val="21"/>
      <w:szCs w:val="24"/>
      <w:lang w:val="en-US" w:eastAsia="zh-CN" w:bidi="ar-SA"/>
    </w:rPr>
  </w:style>
  <w:style w:type="character" w:customStyle="1" w:styleId="72">
    <w:name w:val="Char Char18"/>
    <w:qFormat/>
    <w:uiPriority w:val="0"/>
    <w:rPr>
      <w:b/>
      <w:bCs/>
      <w:kern w:val="44"/>
      <w:sz w:val="44"/>
      <w:szCs w:val="44"/>
    </w:rPr>
  </w:style>
  <w:style w:type="character" w:customStyle="1" w:styleId="73">
    <w:name w:val="textcontents"/>
    <w:qFormat/>
    <w:uiPriority w:val="0"/>
    <w:rPr>
      <w:rFonts w:cs="Times New Roman"/>
    </w:rPr>
  </w:style>
  <w:style w:type="character" w:customStyle="1" w:styleId="74">
    <w:name w:val="正文缩进 字符"/>
    <w:link w:val="13"/>
    <w:qFormat/>
    <w:uiPriority w:val="0"/>
    <w:rPr>
      <w:rFonts w:eastAsia="宋体"/>
      <w:szCs w:val="24"/>
    </w:rPr>
  </w:style>
  <w:style w:type="character" w:customStyle="1" w:styleId="75">
    <w:name w:val="文档结构图 Char1"/>
    <w:qFormat/>
    <w:uiPriority w:val="0"/>
    <w:rPr>
      <w:rFonts w:ascii="宋体"/>
      <w:kern w:val="2"/>
      <w:sz w:val="18"/>
      <w:szCs w:val="18"/>
    </w:rPr>
  </w:style>
  <w:style w:type="character" w:customStyle="1" w:styleId="76">
    <w:name w:val="不明显参考1"/>
    <w:qFormat/>
    <w:uiPriority w:val="0"/>
    <w:rPr>
      <w:smallCaps/>
      <w:color w:val="C0504D"/>
      <w:u w:val="single"/>
    </w:rPr>
  </w:style>
  <w:style w:type="character" w:customStyle="1" w:styleId="77">
    <w:name w:val="批注文字 Char"/>
    <w:qFormat/>
    <w:uiPriority w:val="0"/>
    <w:rPr>
      <w:rFonts w:eastAsia="宋体"/>
      <w:kern w:val="2"/>
      <w:sz w:val="21"/>
      <w:szCs w:val="24"/>
      <w:lang w:val="en-US" w:eastAsia="zh-CN" w:bidi="ar-SA"/>
    </w:rPr>
  </w:style>
  <w:style w:type="character" w:customStyle="1" w:styleId="78">
    <w:name w:val="Char Char9"/>
    <w:qFormat/>
    <w:uiPriority w:val="0"/>
    <w:rPr>
      <w:kern w:val="2"/>
      <w:sz w:val="21"/>
      <w:szCs w:val="22"/>
    </w:rPr>
  </w:style>
  <w:style w:type="character" w:customStyle="1" w:styleId="79">
    <w:name w:val="标题4 Char Char"/>
    <w:link w:val="80"/>
    <w:qFormat/>
    <w:uiPriority w:val="0"/>
    <w:rPr>
      <w:rFonts w:ascii="Arial" w:hAnsi="Arial"/>
      <w:b/>
      <w:bCs/>
      <w:sz w:val="24"/>
      <w:szCs w:val="32"/>
    </w:rPr>
  </w:style>
  <w:style w:type="paragraph" w:customStyle="1" w:styleId="80">
    <w:name w:val="标题4"/>
    <w:basedOn w:val="4"/>
    <w:next w:val="22"/>
    <w:link w:val="79"/>
    <w:qFormat/>
    <w:uiPriority w:val="0"/>
    <w:pPr>
      <w:spacing w:line="413" w:lineRule="auto"/>
    </w:pPr>
    <w:rPr>
      <w:rFonts w:eastAsiaTheme="minorEastAsia" w:cstheme="minorBidi"/>
      <w:sz w:val="24"/>
    </w:rPr>
  </w:style>
  <w:style w:type="character" w:customStyle="1" w:styleId="81">
    <w:name w:val="apple-converted-space"/>
    <w:basedOn w:val="49"/>
    <w:qFormat/>
    <w:uiPriority w:val="0"/>
  </w:style>
  <w:style w:type="character" w:customStyle="1" w:styleId="82">
    <w:name w:val="彩色网格 - 强调文字颜色 1 Char"/>
    <w:link w:val="83"/>
    <w:qFormat/>
    <w:uiPriority w:val="0"/>
    <w:rPr>
      <w:i/>
      <w:iCs/>
      <w:color w:val="000000"/>
    </w:rPr>
  </w:style>
  <w:style w:type="paragraph" w:customStyle="1" w:styleId="83">
    <w:name w:val="彩色网格 - 强调文字颜色 11"/>
    <w:basedOn w:val="1"/>
    <w:next w:val="1"/>
    <w:link w:val="82"/>
    <w:qFormat/>
    <w:uiPriority w:val="0"/>
    <w:rPr>
      <w:rFonts w:asciiTheme="minorHAnsi" w:hAnsiTheme="minorHAnsi" w:eastAsiaTheme="minorEastAsia" w:cstheme="minorBidi"/>
      <w:i/>
      <w:iCs/>
      <w:color w:val="000000"/>
      <w:szCs w:val="22"/>
    </w:rPr>
  </w:style>
  <w:style w:type="character" w:customStyle="1" w:styleId="84">
    <w:name w:val="副标题 字符"/>
    <w:link w:val="34"/>
    <w:qFormat/>
    <w:uiPriority w:val="0"/>
    <w:rPr>
      <w:rFonts w:ascii="Arial" w:hAnsi="Arial" w:eastAsia="黑体"/>
      <w:b/>
      <w:bCs/>
      <w:sz w:val="32"/>
      <w:szCs w:val="32"/>
    </w:rPr>
  </w:style>
  <w:style w:type="character" w:customStyle="1" w:styleId="85">
    <w:name w:val="明显强调1"/>
    <w:qFormat/>
    <w:uiPriority w:val="0"/>
    <w:rPr>
      <w:b/>
      <w:bCs/>
      <w:i/>
      <w:iCs/>
      <w:color w:val="4F81BD"/>
    </w:rPr>
  </w:style>
  <w:style w:type="character" w:customStyle="1" w:styleId="86">
    <w:name w:val="批注主题 Char1"/>
    <w:qFormat/>
    <w:uiPriority w:val="0"/>
    <w:rPr>
      <w:b/>
      <w:bCs/>
      <w:kern w:val="2"/>
      <w:sz w:val="21"/>
      <w:szCs w:val="22"/>
    </w:rPr>
  </w:style>
  <w:style w:type="character" w:customStyle="1" w:styleId="87">
    <w:name w:val="页脚 字符"/>
    <w:link w:val="30"/>
    <w:qFormat/>
    <w:uiPriority w:val="0"/>
    <w:rPr>
      <w:sz w:val="18"/>
      <w:szCs w:val="18"/>
    </w:rPr>
  </w:style>
  <w:style w:type="character" w:customStyle="1" w:styleId="88">
    <w:name w:val="页脚 Char Char"/>
    <w:qFormat/>
    <w:uiPriority w:val="0"/>
    <w:rPr>
      <w:rFonts w:eastAsia="宋体"/>
      <w:kern w:val="2"/>
      <w:sz w:val="18"/>
      <w:szCs w:val="18"/>
      <w:lang w:val="en-US" w:eastAsia="zh-CN" w:bidi="ar-SA"/>
    </w:rPr>
  </w:style>
  <w:style w:type="character" w:customStyle="1" w:styleId="89">
    <w:name w:val="批注框文本 Char1"/>
    <w:qFormat/>
    <w:uiPriority w:val="0"/>
    <w:rPr>
      <w:kern w:val="2"/>
      <w:sz w:val="18"/>
      <w:szCs w:val="18"/>
    </w:rPr>
  </w:style>
  <w:style w:type="character" w:customStyle="1" w:styleId="90">
    <w:name w:val="段 Char Char"/>
    <w:link w:val="91"/>
    <w:qFormat/>
    <w:uiPriority w:val="0"/>
    <w:rPr>
      <w:rFonts w:ascii="宋体"/>
    </w:rPr>
  </w:style>
  <w:style w:type="paragraph" w:customStyle="1" w:styleId="91">
    <w:name w:val="段"/>
    <w:link w:val="90"/>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92">
    <w:name w:val="正文文本 Char1"/>
    <w:qFormat/>
    <w:uiPriority w:val="0"/>
    <w:rPr>
      <w:kern w:val="2"/>
      <w:sz w:val="21"/>
      <w:szCs w:val="22"/>
    </w:rPr>
  </w:style>
  <w:style w:type="character" w:customStyle="1" w:styleId="93">
    <w:name w:val="日期 Char1"/>
    <w:qFormat/>
    <w:uiPriority w:val="0"/>
    <w:rPr>
      <w:kern w:val="2"/>
      <w:sz w:val="21"/>
      <w:szCs w:val="22"/>
    </w:rPr>
  </w:style>
  <w:style w:type="character" w:customStyle="1" w:styleId="94">
    <w:name w:val="书籍标题1"/>
    <w:qFormat/>
    <w:uiPriority w:val="0"/>
    <w:rPr>
      <w:b/>
      <w:bCs/>
      <w:smallCaps/>
      <w:spacing w:val="5"/>
    </w:rPr>
  </w:style>
  <w:style w:type="character" w:customStyle="1" w:styleId="95">
    <w:name w:val="标题 4 字符"/>
    <w:link w:val="6"/>
    <w:qFormat/>
    <w:uiPriority w:val="0"/>
    <w:rPr>
      <w:rFonts w:ascii="Arial" w:hAnsi="Arial" w:eastAsia="黑体" w:cs="Times New Roman"/>
      <w:b/>
      <w:bCs/>
      <w:sz w:val="28"/>
      <w:szCs w:val="28"/>
    </w:rPr>
  </w:style>
  <w:style w:type="character" w:customStyle="1" w:styleId="96">
    <w:name w:val="批注文字 Char Char"/>
    <w:qFormat/>
    <w:uiPriority w:val="0"/>
    <w:rPr>
      <w:rFonts w:ascii="宋体" w:hAnsi="Times New Roman" w:eastAsia="宋体" w:cs="Times New Roman"/>
      <w:sz w:val="28"/>
      <w:szCs w:val="20"/>
    </w:rPr>
  </w:style>
  <w:style w:type="character" w:customStyle="1" w:styleId="97">
    <w:name w:val="页眉 Char Char"/>
    <w:qFormat/>
    <w:uiPriority w:val="0"/>
    <w:rPr>
      <w:rFonts w:eastAsia="宋体"/>
      <w:kern w:val="2"/>
      <w:sz w:val="18"/>
      <w:szCs w:val="18"/>
      <w:lang w:val="en-US" w:eastAsia="zh-CN" w:bidi="ar-SA"/>
    </w:rPr>
  </w:style>
  <w:style w:type="character" w:customStyle="1" w:styleId="98">
    <w:name w:val="浅色底纹 - 强调文字颜色 2 Char"/>
    <w:link w:val="99"/>
    <w:qFormat/>
    <w:uiPriority w:val="0"/>
    <w:rPr>
      <w:b/>
      <w:bCs/>
      <w:i/>
      <w:iCs/>
      <w:color w:val="4F81BD"/>
    </w:rPr>
  </w:style>
  <w:style w:type="paragraph" w:customStyle="1" w:styleId="99">
    <w:name w:val="浅色底纹 - 强调文字颜色 21"/>
    <w:basedOn w:val="1"/>
    <w:next w:val="1"/>
    <w:link w:val="98"/>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0">
    <w:name w:val="纯文本 字符"/>
    <w:link w:val="25"/>
    <w:qFormat/>
    <w:uiPriority w:val="0"/>
    <w:rPr>
      <w:rFonts w:ascii="Courier New" w:hAnsi="Courier New" w:eastAsia="宋体"/>
    </w:rPr>
  </w:style>
  <w:style w:type="character" w:customStyle="1" w:styleId="101">
    <w:name w:val="Para head"/>
    <w:qFormat/>
    <w:uiPriority w:val="0"/>
    <w:rPr>
      <w:rFonts w:ascii="Arial" w:hAnsi="Arial" w:eastAsia="Times New Roman"/>
      <w:sz w:val="20"/>
    </w:rPr>
  </w:style>
  <w:style w:type="character" w:customStyle="1" w:styleId="102">
    <w:name w:val="Char Char7"/>
    <w:qFormat/>
    <w:uiPriority w:val="0"/>
    <w:rPr>
      <w:rFonts w:ascii="Arial" w:hAnsi="Arial" w:eastAsia="黑体"/>
      <w:b/>
      <w:bCs/>
      <w:kern w:val="2"/>
      <w:sz w:val="32"/>
      <w:szCs w:val="32"/>
      <w:lang w:val="en-US" w:eastAsia="zh-CN" w:bidi="ar-SA"/>
    </w:rPr>
  </w:style>
  <w:style w:type="character" w:customStyle="1" w:styleId="103">
    <w:name w:val="font161"/>
    <w:qFormat/>
    <w:uiPriority w:val="0"/>
    <w:rPr>
      <w:b/>
      <w:bCs/>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5"/>
    <w:link w:val="104"/>
    <w:qFormat/>
    <w:uiPriority w:val="0"/>
    <w:pPr>
      <w:spacing w:line="413" w:lineRule="auto"/>
    </w:pPr>
    <w:rPr>
      <w:rFonts w:ascii="Arial" w:hAnsi="Arial" w:eastAsiaTheme="minorEastAsia" w:cstheme="minorBidi"/>
      <w:sz w:val="24"/>
    </w:rPr>
  </w:style>
  <w:style w:type="character" w:customStyle="1" w:styleId="106">
    <w:name w:val="Char Char"/>
    <w:qFormat/>
    <w:uiPriority w:val="0"/>
    <w:rPr>
      <w:rFonts w:ascii="Arial" w:hAnsi="Arial" w:eastAsia="黑体"/>
      <w:b/>
      <w:bCs/>
      <w:kern w:val="2"/>
      <w:sz w:val="32"/>
      <w:szCs w:val="32"/>
      <w:lang w:val="en-US" w:eastAsia="zh-CN" w:bidi="ar-SA"/>
    </w:rPr>
  </w:style>
  <w:style w:type="character" w:customStyle="1" w:styleId="107">
    <w:name w:val="不明显强调1"/>
    <w:qFormat/>
    <w:uiPriority w:val="0"/>
    <w:rPr>
      <w:i/>
      <w:iCs/>
      <w:color w:val="808080"/>
    </w:rPr>
  </w:style>
  <w:style w:type="character" w:customStyle="1" w:styleId="108">
    <w:name w:val="正文文本 字符"/>
    <w:link w:val="19"/>
    <w:qFormat/>
    <w:uiPriority w:val="0"/>
    <w:rPr>
      <w:rFonts w:eastAsia="宋体"/>
      <w:szCs w:val="24"/>
    </w:rPr>
  </w:style>
  <w:style w:type="character" w:customStyle="1" w:styleId="109">
    <w:name w:val="明显参考1"/>
    <w:qFormat/>
    <w:uiPriority w:val="0"/>
    <w:rPr>
      <w:b/>
      <w:bCs/>
      <w:smallCaps/>
      <w:color w:val="C0504D"/>
      <w:spacing w:val="5"/>
      <w:u w:val="single"/>
    </w:rPr>
  </w:style>
  <w:style w:type="character" w:customStyle="1" w:styleId="110">
    <w:name w:val="页眉 字符"/>
    <w:link w:val="31"/>
    <w:qFormat/>
    <w:uiPriority w:val="0"/>
    <w:rPr>
      <w:rFonts w:eastAsia="宋体"/>
      <w:sz w:val="18"/>
      <w:szCs w:val="18"/>
    </w:rPr>
  </w:style>
  <w:style w:type="character" w:customStyle="1" w:styleId="111">
    <w:name w:val="正文文本缩进 字符"/>
    <w:basedOn w:val="49"/>
    <w:link w:val="20"/>
    <w:qFormat/>
    <w:uiPriority w:val="0"/>
    <w:rPr>
      <w:rFonts w:ascii="Times New Roman" w:hAnsi="Times New Roman" w:eastAsia="宋体" w:cs="Times New Roman"/>
      <w:szCs w:val="24"/>
    </w:rPr>
  </w:style>
  <w:style w:type="character" w:customStyle="1" w:styleId="112">
    <w:name w:val="日期 字符"/>
    <w:basedOn w:val="49"/>
    <w:link w:val="27"/>
    <w:qFormat/>
    <w:uiPriority w:val="0"/>
    <w:rPr>
      <w:rFonts w:ascii="Times New Roman" w:hAnsi="Times New Roman" w:eastAsia="宋体" w:cs="Times New Roman"/>
      <w:sz w:val="24"/>
      <w:szCs w:val="20"/>
    </w:rPr>
  </w:style>
  <w:style w:type="character" w:customStyle="1" w:styleId="113">
    <w:name w:val="文档结构图 Char2"/>
    <w:basedOn w:val="49"/>
    <w:semiHidden/>
    <w:qFormat/>
    <w:uiPriority w:val="99"/>
    <w:rPr>
      <w:rFonts w:ascii="宋体" w:hAnsi="Times New Roman" w:eastAsia="宋体" w:cs="Times New Roman"/>
      <w:sz w:val="18"/>
      <w:szCs w:val="18"/>
    </w:rPr>
  </w:style>
  <w:style w:type="character" w:customStyle="1" w:styleId="114">
    <w:name w:val="正文文本 Char2"/>
    <w:basedOn w:val="49"/>
    <w:semiHidden/>
    <w:qFormat/>
    <w:uiPriority w:val="99"/>
    <w:rPr>
      <w:rFonts w:ascii="Times New Roman" w:hAnsi="Times New Roman" w:eastAsia="宋体" w:cs="Times New Roman"/>
      <w:szCs w:val="24"/>
    </w:rPr>
  </w:style>
  <w:style w:type="character" w:customStyle="1" w:styleId="115">
    <w:name w:val="HTML 预设格式 字符"/>
    <w:basedOn w:val="49"/>
    <w:link w:val="41"/>
    <w:qFormat/>
    <w:uiPriority w:val="0"/>
    <w:rPr>
      <w:rFonts w:ascii="宋体" w:hAnsi="宋体" w:eastAsia="宋体" w:cs="宋体"/>
      <w:kern w:val="0"/>
      <w:sz w:val="24"/>
      <w:szCs w:val="24"/>
    </w:rPr>
  </w:style>
  <w:style w:type="character" w:customStyle="1" w:styleId="116">
    <w:name w:val="副标题 Char1"/>
    <w:basedOn w:val="49"/>
    <w:qFormat/>
    <w:uiPriority w:val="11"/>
    <w:rPr>
      <w:rFonts w:eastAsia="宋体" w:asciiTheme="majorHAnsi" w:hAnsiTheme="majorHAnsi" w:cstheme="majorBidi"/>
      <w:b/>
      <w:bCs/>
      <w:kern w:val="28"/>
      <w:sz w:val="32"/>
      <w:szCs w:val="32"/>
    </w:rPr>
  </w:style>
  <w:style w:type="character" w:customStyle="1" w:styleId="117">
    <w:name w:val="正文文本缩进 2 字符"/>
    <w:basedOn w:val="49"/>
    <w:link w:val="28"/>
    <w:qFormat/>
    <w:uiPriority w:val="0"/>
    <w:rPr>
      <w:rFonts w:ascii="Times New Roman" w:hAnsi="Times New Roman" w:eastAsia="宋体" w:cs="Times New Roman"/>
      <w:szCs w:val="24"/>
    </w:rPr>
  </w:style>
  <w:style w:type="character" w:customStyle="1" w:styleId="118">
    <w:name w:val="标题 字符"/>
    <w:basedOn w:val="49"/>
    <w:link w:val="44"/>
    <w:qFormat/>
    <w:uiPriority w:val="0"/>
    <w:rPr>
      <w:rFonts w:ascii="Arial" w:hAnsi="Arial" w:eastAsia="宋体" w:cs="Times New Roman"/>
      <w:b/>
      <w:kern w:val="0"/>
      <w:sz w:val="32"/>
      <w:szCs w:val="20"/>
    </w:rPr>
  </w:style>
  <w:style w:type="character" w:customStyle="1" w:styleId="119">
    <w:name w:val="批注文字 字符"/>
    <w:basedOn w:val="49"/>
    <w:link w:val="17"/>
    <w:semiHidden/>
    <w:qFormat/>
    <w:uiPriority w:val="99"/>
    <w:rPr>
      <w:rFonts w:ascii="Times New Roman" w:hAnsi="Times New Roman" w:eastAsia="宋体" w:cs="Times New Roman"/>
      <w:szCs w:val="24"/>
    </w:rPr>
  </w:style>
  <w:style w:type="character" w:customStyle="1" w:styleId="120">
    <w:name w:val="批注主题 字符"/>
    <w:basedOn w:val="119"/>
    <w:link w:val="45"/>
    <w:qFormat/>
    <w:uiPriority w:val="0"/>
    <w:rPr>
      <w:rFonts w:ascii="Times New Roman" w:hAnsi="Times New Roman" w:eastAsia="宋体" w:cs="Times New Roman"/>
      <w:b/>
      <w:bCs/>
      <w:szCs w:val="24"/>
    </w:rPr>
  </w:style>
  <w:style w:type="character" w:customStyle="1" w:styleId="121">
    <w:name w:val="脚注文本 字符"/>
    <w:basedOn w:val="49"/>
    <w:link w:val="35"/>
    <w:qFormat/>
    <w:uiPriority w:val="0"/>
    <w:rPr>
      <w:rFonts w:ascii="Times New Roman" w:hAnsi="Times New Roman" w:eastAsia="宋体" w:cs="Times New Roman"/>
      <w:sz w:val="20"/>
      <w:szCs w:val="20"/>
    </w:rPr>
  </w:style>
  <w:style w:type="character" w:customStyle="1" w:styleId="122">
    <w:name w:val="页脚 Char1"/>
    <w:basedOn w:val="49"/>
    <w:semiHidden/>
    <w:qFormat/>
    <w:uiPriority w:val="99"/>
    <w:rPr>
      <w:rFonts w:ascii="Times New Roman" w:hAnsi="Times New Roman" w:eastAsia="宋体" w:cs="Times New Roman"/>
      <w:sz w:val="18"/>
      <w:szCs w:val="18"/>
    </w:rPr>
  </w:style>
  <w:style w:type="character" w:customStyle="1" w:styleId="123">
    <w:name w:val="正文文本 3 字符"/>
    <w:basedOn w:val="49"/>
    <w:link w:val="18"/>
    <w:qFormat/>
    <w:uiPriority w:val="0"/>
    <w:rPr>
      <w:rFonts w:ascii="宋体" w:hAnsi="Times New Roman" w:eastAsia="宋体" w:cs="Times New Roman"/>
      <w:sz w:val="24"/>
      <w:szCs w:val="20"/>
    </w:rPr>
  </w:style>
  <w:style w:type="character" w:customStyle="1" w:styleId="124">
    <w:name w:val="纯文本 Char1"/>
    <w:basedOn w:val="49"/>
    <w:semiHidden/>
    <w:qFormat/>
    <w:uiPriority w:val="99"/>
    <w:rPr>
      <w:rFonts w:ascii="宋体" w:hAnsi="Courier New" w:eastAsia="宋体" w:cs="Courier New"/>
      <w:szCs w:val="21"/>
    </w:rPr>
  </w:style>
  <w:style w:type="character" w:customStyle="1" w:styleId="125">
    <w:name w:val="批注框文本 字符"/>
    <w:basedOn w:val="49"/>
    <w:link w:val="29"/>
    <w:qFormat/>
    <w:uiPriority w:val="0"/>
    <w:rPr>
      <w:rFonts w:ascii="Times New Roman" w:hAnsi="Times New Roman" w:eastAsia="宋体" w:cs="Times New Roman"/>
      <w:sz w:val="18"/>
      <w:szCs w:val="18"/>
    </w:rPr>
  </w:style>
  <w:style w:type="character" w:customStyle="1" w:styleId="126">
    <w:name w:val="正文文本缩进 3 字符"/>
    <w:basedOn w:val="49"/>
    <w:link w:val="37"/>
    <w:qFormat/>
    <w:uiPriority w:val="0"/>
    <w:rPr>
      <w:rFonts w:ascii="Times New Roman" w:hAnsi="Times New Roman" w:eastAsia="宋体" w:cs="Times New Roman"/>
      <w:sz w:val="16"/>
      <w:szCs w:val="16"/>
    </w:rPr>
  </w:style>
  <w:style w:type="character" w:customStyle="1" w:styleId="127">
    <w:name w:val="页眉 Char1"/>
    <w:basedOn w:val="49"/>
    <w:semiHidden/>
    <w:qFormat/>
    <w:uiPriority w:val="99"/>
    <w:rPr>
      <w:rFonts w:ascii="Times New Roman" w:hAnsi="Times New Roman" w:eastAsia="宋体" w:cs="Times New Roman"/>
      <w:sz w:val="18"/>
      <w:szCs w:val="18"/>
    </w:rPr>
  </w:style>
  <w:style w:type="paragraph" w:customStyle="1" w:styleId="128">
    <w:name w:val=".."/>
    <w:basedOn w:val="1"/>
    <w:next w:val="1"/>
    <w:qFormat/>
    <w:uiPriority w:val="0"/>
    <w:pPr>
      <w:autoSpaceDE w:val="0"/>
      <w:autoSpaceDN w:val="0"/>
      <w:adjustRightInd w:val="0"/>
      <w:jc w:val="left"/>
    </w:pPr>
    <w:rPr>
      <w:rFonts w:ascii="Arial" w:hAnsi="Arial" w:cs="Arial"/>
      <w:kern w:val="0"/>
      <w:sz w:val="24"/>
    </w:rPr>
  </w:style>
  <w:style w:type="paragraph" w:customStyle="1" w:styleId="129">
    <w:name w:val="Char Char Char Char Char"/>
    <w:basedOn w:val="1"/>
    <w:qFormat/>
    <w:uiPriority w:val="0"/>
    <w:pPr>
      <w:tabs>
        <w:tab w:val="left" w:pos="1360"/>
      </w:tabs>
      <w:ind w:left="1360" w:hanging="720"/>
    </w:pPr>
    <w:rPr>
      <w:szCs w:val="20"/>
    </w:rPr>
  </w:style>
  <w:style w:type="paragraph" w:customStyle="1" w:styleId="130">
    <w:name w:val="表头"/>
    <w:basedOn w:val="1"/>
    <w:qFormat/>
    <w:uiPriority w:val="0"/>
    <w:pPr>
      <w:snapToGrid w:val="0"/>
      <w:spacing w:line="300" w:lineRule="auto"/>
      <w:ind w:right="420"/>
    </w:pPr>
    <w:rPr>
      <w:rFonts w:ascii="仿宋_GB2312"/>
      <w:kern w:val="0"/>
      <w:szCs w:val="21"/>
    </w:rPr>
  </w:style>
  <w:style w:type="paragraph" w:customStyle="1" w:styleId="131">
    <w:name w:val="默认段落字体 Para Char Char Char Char"/>
    <w:basedOn w:val="1"/>
    <w:qFormat/>
    <w:uiPriority w:val="0"/>
  </w:style>
  <w:style w:type="paragraph" w:customStyle="1" w:styleId="132">
    <w:name w:val="A3"/>
    <w:basedOn w:val="133"/>
    <w:qFormat/>
    <w:uiPriority w:val="0"/>
    <w:rPr>
      <w:sz w:val="21"/>
    </w:rPr>
  </w:style>
  <w:style w:type="paragraph" w:customStyle="1" w:styleId="133">
    <w:name w:val="A1"/>
    <w:basedOn w:val="25"/>
    <w:qFormat/>
    <w:uiPriority w:val="0"/>
    <w:pPr>
      <w:spacing w:line="300" w:lineRule="auto"/>
      <w:jc w:val="center"/>
    </w:pPr>
    <w:rPr>
      <w:rFonts w:ascii="黑体" w:eastAsia="黑体"/>
      <w:sz w:val="52"/>
      <w:szCs w:val="21"/>
    </w:rPr>
  </w:style>
  <w:style w:type="paragraph" w:customStyle="1" w:styleId="134">
    <w:name w:val="样式 标题 31 + 宋体 黑色 左侧:  0 厘米 首行缩进:  0 厘米"/>
    <w:basedOn w:val="1"/>
    <w:qFormat/>
    <w:uiPriority w:val="0"/>
    <w:pPr>
      <w:snapToGrid w:val="0"/>
      <w:spacing w:before="120" w:after="120" w:line="360" w:lineRule="auto"/>
      <w:jc w:val="left"/>
      <w:outlineLvl w:val="2"/>
    </w:pPr>
    <w:rPr>
      <w:rFonts w:ascii="宋体" w:hAnsi="宋体" w:cs="宋体"/>
      <w:color w:val="000000"/>
      <w:kern w:val="0"/>
      <w:szCs w:val="21"/>
    </w:rPr>
  </w:style>
  <w:style w:type="paragraph" w:customStyle="1" w:styleId="135">
    <w:name w:val="样式2"/>
    <w:basedOn w:val="5"/>
    <w:qFormat/>
    <w:uiPriority w:val="0"/>
  </w:style>
  <w:style w:type="paragraph" w:customStyle="1" w:styleId="13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37">
    <w:name w:val="正文1"/>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9">
    <w:name w:val="XW正文"/>
    <w:basedOn w:val="20"/>
    <w:qFormat/>
    <w:uiPriority w:val="0"/>
    <w:pPr>
      <w:adjustRightInd w:val="0"/>
      <w:spacing w:after="0" w:line="300" w:lineRule="auto"/>
      <w:ind w:left="0" w:leftChars="0" w:firstLine="454"/>
      <w:textAlignment w:val="baseline"/>
    </w:pPr>
    <w:rPr>
      <w:szCs w:val="20"/>
    </w:rPr>
  </w:style>
  <w:style w:type="paragraph" w:customStyle="1" w:styleId="140">
    <w:name w:val="Char"/>
    <w:basedOn w:val="1"/>
    <w:qFormat/>
    <w:uiPriority w:val="0"/>
    <w:pPr>
      <w:tabs>
        <w:tab w:val="left" w:pos="360"/>
      </w:tabs>
    </w:pPr>
    <w:rPr>
      <w:sz w:val="24"/>
    </w:rPr>
  </w:style>
  <w:style w:type="paragraph" w:customStyle="1" w:styleId="141">
    <w:name w:val="我的标题二标"/>
    <w:basedOn w:val="1"/>
    <w:qFormat/>
    <w:uiPriority w:val="0"/>
    <w:pPr>
      <w:spacing w:beforeLines="100" w:afterLines="100" w:line="500" w:lineRule="exact"/>
      <w:jc w:val="center"/>
    </w:pPr>
    <w:rPr>
      <w:b/>
      <w:sz w:val="36"/>
    </w:rPr>
  </w:style>
  <w:style w:type="paragraph" w:customStyle="1" w:styleId="142">
    <w:name w:val="目录"/>
    <w:basedOn w:val="1"/>
    <w:qFormat/>
    <w:uiPriority w:val="0"/>
    <w:pPr>
      <w:widowControl/>
      <w:jc w:val="center"/>
    </w:pPr>
    <w:rPr>
      <w:rFonts w:hint="eastAsia" w:ascii="宋体"/>
      <w:b/>
      <w:kern w:val="0"/>
      <w:sz w:val="36"/>
      <w:szCs w:val="20"/>
    </w:rPr>
  </w:style>
  <w:style w:type="paragraph" w:customStyle="1" w:styleId="143">
    <w:name w:val="目录标题"/>
    <w:basedOn w:val="2"/>
    <w:next w:val="1"/>
    <w:qFormat/>
    <w:uiPriority w:val="0"/>
    <w:pPr>
      <w:outlineLvl w:val="9"/>
    </w:pPr>
    <w:rPr>
      <w:rFonts w:ascii="Calibri" w:hAnsi="Calibri"/>
    </w:rPr>
  </w:style>
  <w:style w:type="paragraph" w:customStyle="1" w:styleId="144">
    <w:name w:val="Char4"/>
    <w:basedOn w:val="1"/>
    <w:qFormat/>
    <w:uiPriority w:val="0"/>
    <w:pPr>
      <w:spacing w:line="360" w:lineRule="auto"/>
      <w:ind w:firstLine="200" w:firstLineChars="200"/>
    </w:pPr>
    <w:rPr>
      <w:rFonts w:ascii="Arial" w:hAnsi="Arial" w:cs="Arial"/>
      <w:sz w:val="24"/>
    </w:rPr>
  </w:style>
  <w:style w:type="paragraph" w:customStyle="1" w:styleId="145">
    <w:name w:val="表内文字"/>
    <w:basedOn w:val="25"/>
    <w:qFormat/>
    <w:uiPriority w:val="0"/>
    <w:pPr>
      <w:spacing w:before="40" w:after="40" w:line="300" w:lineRule="auto"/>
      <w:ind w:firstLine="525" w:firstLineChars="250"/>
    </w:pPr>
    <w:rPr>
      <w:rFonts w:ascii="Times New Roman" w:hAnsi="Times New Roman" w:eastAsia="仿宋_GB2312"/>
      <w:szCs w:val="21"/>
    </w:rPr>
  </w:style>
  <w:style w:type="paragraph" w:customStyle="1" w:styleId="146">
    <w:name w:val="菲页(卷)"/>
    <w:basedOn w:val="2"/>
    <w:next w:val="137"/>
    <w:qFormat/>
    <w:uiPriority w:val="0"/>
    <w:pPr>
      <w:keepLines w:val="0"/>
      <w:widowControl/>
      <w:tabs>
        <w:tab w:val="left" w:pos="432"/>
      </w:tabs>
      <w:spacing w:before="0" w:after="0" w:line="240" w:lineRule="auto"/>
      <w:ind w:left="432" w:hanging="432"/>
      <w:jc w:val="center"/>
      <w:outlineLvl w:val="1"/>
    </w:pPr>
    <w:rPr>
      <w:rFonts w:hint="eastAsia" w:ascii="黑体" w:eastAsia="黑体"/>
      <w:b w:val="0"/>
      <w:bCs w:val="0"/>
      <w:kern w:val="0"/>
      <w:sz w:val="52"/>
      <w:szCs w:val="20"/>
    </w:rPr>
  </w:style>
  <w:style w:type="paragraph" w:customStyle="1" w:styleId="147">
    <w:name w:val="目录文字"/>
    <w:basedOn w:val="1"/>
    <w:qFormat/>
    <w:uiPriority w:val="0"/>
    <w:pPr>
      <w:widowControl/>
      <w:spacing w:line="480" w:lineRule="auto"/>
      <w:jc w:val="left"/>
    </w:pPr>
    <w:rPr>
      <w:rFonts w:hint="eastAsia" w:ascii="宋体" w:hAnsi="宋体"/>
      <w:kern w:val="0"/>
      <w:sz w:val="24"/>
      <w:szCs w:val="20"/>
    </w:rPr>
  </w:style>
  <w:style w:type="paragraph" w:customStyle="1" w:styleId="14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150">
    <w:name w:val="part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3">
    <w:name w:val="1"/>
    <w:basedOn w:val="1"/>
    <w:next w:val="1"/>
    <w:qFormat/>
    <w:uiPriority w:val="0"/>
  </w:style>
  <w:style w:type="paragraph" w:customStyle="1" w:styleId="154">
    <w:name w:val="样式1"/>
    <w:basedOn w:val="5"/>
    <w:qFormat/>
    <w:uiPriority w:val="0"/>
    <w:rPr>
      <w:rFonts w:eastAsia="Arial"/>
    </w:rPr>
  </w:style>
  <w:style w:type="paragraph" w:customStyle="1" w:styleId="155">
    <w:name w:val="菲页1"/>
    <w:basedOn w:val="4"/>
    <w:qFormat/>
    <w:uiPriority w:val="0"/>
    <w:pPr>
      <w:widowControl/>
      <w:tabs>
        <w:tab w:val="left" w:pos="540"/>
        <w:tab w:val="left" w:pos="7020"/>
      </w:tabs>
      <w:spacing w:line="240" w:lineRule="auto"/>
      <w:jc w:val="center"/>
    </w:pPr>
    <w:rPr>
      <w:rFonts w:hint="eastAsia" w:ascii="黑体" w:hAnsi="宋体" w:eastAsia="仿宋_GB2312"/>
      <w:b w:val="0"/>
      <w:bCs w:val="0"/>
      <w:color w:val="000000"/>
      <w:kern w:val="0"/>
      <w:sz w:val="52"/>
      <w:szCs w:val="36"/>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4号宋体左齐行距1.5倍"/>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XW编号正文"/>
    <w:basedOn w:val="139"/>
    <w:qFormat/>
    <w:uiPriority w:val="0"/>
    <w:pPr>
      <w:tabs>
        <w:tab w:val="left" w:pos="840"/>
        <w:tab w:val="left" w:pos="1035"/>
        <w:tab w:val="left" w:pos="1134"/>
      </w:tabs>
      <w:ind w:left="1035" w:hanging="720"/>
      <w:jc w:val="left"/>
    </w:pPr>
  </w:style>
  <w:style w:type="paragraph" w:customStyle="1" w:styleId="15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0">
    <w:name w:val="xl49"/>
    <w:basedOn w:val="1"/>
    <w:qFormat/>
    <w:uiPriority w:val="0"/>
    <w:pPr>
      <w:widowControl/>
      <w:pBdr>
        <w:bottom w:val="single" w:color="auto" w:sz="4" w:space="0"/>
        <w:right w:val="single" w:color="auto" w:sz="4" w:space="0"/>
      </w:pBdr>
      <w:spacing w:before="100" w:beforeAutospacing="1" w:after="100" w:afterAutospacing="1"/>
    </w:pPr>
    <w:rPr>
      <w:rFonts w:ascii="宋体" w:hAnsi="宋体"/>
      <w:b/>
      <w:bCs/>
      <w:kern w:val="0"/>
      <w:sz w:val="24"/>
    </w:rPr>
  </w:style>
  <w:style w:type="paragraph" w:customStyle="1" w:styleId="161">
    <w:name w:val="样式4"/>
    <w:basedOn w:val="5"/>
    <w:qFormat/>
    <w:uiPriority w:val="0"/>
    <w:rPr>
      <w:rFonts w:eastAsia="Arial"/>
    </w:rPr>
  </w:style>
  <w:style w:type="paragraph" w:customStyle="1" w:styleId="162">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正文小标题"/>
    <w:basedOn w:val="1"/>
    <w:qFormat/>
    <w:uiPriority w:val="0"/>
    <w:pPr>
      <w:tabs>
        <w:tab w:val="left" w:pos="210"/>
        <w:tab w:val="left" w:pos="360"/>
      </w:tabs>
      <w:overflowPunct w:val="0"/>
      <w:autoSpaceDE w:val="0"/>
      <w:autoSpaceDN w:val="0"/>
      <w:adjustRightInd w:val="0"/>
      <w:spacing w:line="300" w:lineRule="auto"/>
      <w:jc w:val="left"/>
      <w:textAlignment w:val="baseline"/>
    </w:pPr>
    <w:rPr>
      <w:kern w:val="0"/>
      <w:szCs w:val="20"/>
    </w:rPr>
  </w:style>
  <w:style w:type="paragraph" w:customStyle="1" w:styleId="1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6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7">
    <w:name w:val="表格"/>
    <w:basedOn w:val="1"/>
    <w:qFormat/>
    <w:uiPriority w:val="0"/>
    <w:pPr>
      <w:jc w:val="center"/>
      <w:textAlignment w:val="center"/>
    </w:pPr>
    <w:rPr>
      <w:rFonts w:ascii="华文细黑" w:hAnsi="华文细黑"/>
      <w:kern w:val="0"/>
      <w:szCs w:val="20"/>
    </w:rPr>
  </w:style>
  <w:style w:type="paragraph" w:customStyle="1" w:styleId="168">
    <w:name w:val="菲页2"/>
    <w:basedOn w:val="5"/>
    <w:qFormat/>
    <w:uiPriority w:val="0"/>
    <w:pPr>
      <w:widowControl/>
      <w:tabs>
        <w:tab w:val="left" w:pos="720"/>
      </w:tabs>
      <w:spacing w:before="120" w:after="120" w:line="360" w:lineRule="auto"/>
      <w:ind w:left="720" w:hanging="720"/>
      <w:jc w:val="center"/>
    </w:pPr>
    <w:rPr>
      <w:rFonts w:hint="eastAsia" w:ascii="黑体" w:hAnsi="宋体" w:eastAsia="黑体"/>
      <w:b w:val="0"/>
      <w:bCs w:val="0"/>
      <w:kern w:val="0"/>
      <w:sz w:val="44"/>
      <w:szCs w:val="20"/>
    </w:rPr>
  </w:style>
  <w:style w:type="paragraph" w:customStyle="1" w:styleId="16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70">
    <w:name w:val="p0"/>
    <w:basedOn w:val="1"/>
    <w:qFormat/>
    <w:uiPriority w:val="0"/>
    <w:pPr>
      <w:widowControl/>
    </w:pPr>
    <w:rPr>
      <w:kern w:val="0"/>
      <w:szCs w:val="21"/>
    </w:rPr>
  </w:style>
  <w:style w:type="paragraph" w:customStyle="1" w:styleId="171">
    <w:name w:val="Char1"/>
    <w:basedOn w:val="1"/>
    <w:qFormat/>
    <w:uiPriority w:val="0"/>
  </w:style>
  <w:style w:type="paragraph" w:customStyle="1" w:styleId="172">
    <w:name w:val="样式3"/>
    <w:basedOn w:val="5"/>
    <w:qFormat/>
    <w:uiPriority w:val="0"/>
    <w:rPr>
      <w:rFonts w:eastAsia="Arial"/>
    </w:rPr>
  </w:style>
  <w:style w:type="paragraph" w:customStyle="1" w:styleId="173">
    <w:name w:val="样式 标题 1标题 1XW + 黑色 两端对齐 段前: 6 磅 段后: 6 磅 行距: 最小值 22 磅"/>
    <w:basedOn w:val="2"/>
    <w:qFormat/>
    <w:uiPriority w:val="0"/>
    <w:pPr>
      <w:tabs>
        <w:tab w:val="left" w:pos="1080"/>
      </w:tabs>
      <w:autoSpaceDE w:val="0"/>
      <w:autoSpaceDN w:val="0"/>
      <w:adjustRightInd w:val="0"/>
      <w:snapToGrid w:val="0"/>
      <w:spacing w:before="120" w:after="120" w:line="440" w:lineRule="atLeast"/>
      <w:ind w:left="432" w:hanging="144"/>
    </w:pPr>
    <w:rPr>
      <w:rFonts w:ascii="黑体" w:eastAsia="黑体" w:cs="宋体"/>
      <w:b w:val="0"/>
      <w:bCs w:val="0"/>
      <w:color w:val="000000"/>
      <w:kern w:val="0"/>
      <w:sz w:val="52"/>
      <w:szCs w:val="20"/>
    </w:rPr>
  </w:style>
  <w:style w:type="paragraph" w:customStyle="1" w:styleId="174">
    <w:name w:val="A2"/>
    <w:basedOn w:val="25"/>
    <w:qFormat/>
    <w:uiPriority w:val="0"/>
    <w:pPr>
      <w:spacing w:line="300" w:lineRule="auto"/>
      <w:jc w:val="left"/>
    </w:pPr>
    <w:rPr>
      <w:rFonts w:ascii="黑体" w:eastAsia="黑体"/>
      <w:szCs w:val="21"/>
    </w:rPr>
  </w:style>
  <w:style w:type="paragraph" w:customStyle="1" w:styleId="175">
    <w:name w:val="表格标题"/>
    <w:basedOn w:val="1"/>
    <w:qFormat/>
    <w:uiPriority w:val="0"/>
    <w:pPr>
      <w:tabs>
        <w:tab w:val="left" w:pos="2820"/>
      </w:tabs>
      <w:adjustRightInd w:val="0"/>
      <w:snapToGrid w:val="0"/>
      <w:spacing w:beforeLines="50" w:afterLines="50" w:line="300" w:lineRule="auto"/>
      <w:jc w:val="center"/>
    </w:pPr>
    <w:rPr>
      <w:rFonts w:ascii="仿宋_GB2312" w:hAnsi="宋体"/>
      <w:color w:val="000000"/>
      <w:kern w:val="0"/>
      <w:sz w:val="24"/>
    </w:rPr>
  </w:style>
  <w:style w:type="paragraph" w:customStyle="1" w:styleId="176">
    <w:name w:val="彩色列表 - 强调文字颜色 11"/>
    <w:basedOn w:val="1"/>
    <w:qFormat/>
    <w:uiPriority w:val="0"/>
    <w:pPr>
      <w:ind w:firstLine="420" w:firstLineChars="200"/>
    </w:pPr>
    <w:rPr>
      <w:rFonts w:ascii="Calibri" w:hAnsi="Calibri"/>
      <w:szCs w:val="22"/>
    </w:rPr>
  </w:style>
  <w:style w:type="table" w:customStyle="1" w:styleId="177">
    <w:name w:val="网格型1"/>
    <w:basedOn w:val="4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8">
    <w:name w:val="List Paragraph"/>
    <w:basedOn w:val="1"/>
    <w:qFormat/>
    <w:uiPriority w:val="34"/>
    <w:pPr>
      <w:ind w:firstLine="420" w:firstLineChars="200"/>
    </w:pPr>
  </w:style>
  <w:style w:type="character" w:customStyle="1" w:styleId="179">
    <w:name w:val="HTML 预设格式 Char1"/>
    <w:basedOn w:val="49"/>
    <w:semiHidden/>
    <w:qFormat/>
    <w:uiPriority w:val="99"/>
    <w:rPr>
      <w:rFonts w:ascii="Courier New" w:hAnsi="Courier New" w:eastAsia="宋体" w:cs="Courier New"/>
      <w:sz w:val="20"/>
      <w:szCs w:val="20"/>
    </w:rPr>
  </w:style>
  <w:style w:type="character" w:customStyle="1" w:styleId="180">
    <w:name w:val="正文文本缩进 Char1"/>
    <w:basedOn w:val="49"/>
    <w:semiHidden/>
    <w:qFormat/>
    <w:uiPriority w:val="99"/>
    <w:rPr>
      <w:rFonts w:ascii="Times New Roman" w:hAnsi="Times New Roman" w:eastAsia="宋体" w:cs="Times New Roman"/>
      <w:szCs w:val="24"/>
    </w:rPr>
  </w:style>
  <w:style w:type="character" w:customStyle="1" w:styleId="181">
    <w:name w:val="表格wgq Char"/>
    <w:link w:val="182"/>
    <w:qFormat/>
    <w:locked/>
    <w:uiPriority w:val="0"/>
    <w:rPr>
      <w:rFonts w:ascii="宋体" w:hAnsi="宋体" w:eastAsia="宋体"/>
      <w:color w:val="C00000"/>
      <w:kern w:val="0"/>
      <w:sz w:val="24"/>
    </w:rPr>
  </w:style>
  <w:style w:type="paragraph" w:customStyle="1" w:styleId="182">
    <w:name w:val="表格wgq"/>
    <w:basedOn w:val="1"/>
    <w:link w:val="181"/>
    <w:qFormat/>
    <w:uiPriority w:val="0"/>
    <w:pPr>
      <w:adjustRightInd w:val="0"/>
      <w:jc w:val="center"/>
      <w:textAlignment w:val="baseline"/>
    </w:pPr>
    <w:rPr>
      <w:rFonts w:ascii="宋体" w:hAnsi="宋体" w:cstheme="minorBidi"/>
      <w:color w:val="C00000"/>
      <w:kern w:val="0"/>
      <w:sz w:val="24"/>
      <w:szCs w:val="22"/>
    </w:rPr>
  </w:style>
  <w:style w:type="paragraph" w:customStyle="1" w:styleId="183">
    <w:name w:val="表头wgq"/>
    <w:basedOn w:val="1"/>
    <w:link w:val="187"/>
    <w:qFormat/>
    <w:uiPriority w:val="0"/>
    <w:pPr>
      <w:spacing w:line="500" w:lineRule="exact"/>
      <w:ind w:firstLine="482" w:firstLineChars="200"/>
      <w:jc w:val="left"/>
    </w:pPr>
    <w:rPr>
      <w:rFonts w:ascii="黑体" w:hAnsi="黑体"/>
      <w:b/>
      <w:color w:val="FFC000"/>
      <w:kern w:val="0"/>
      <w:sz w:val="24"/>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正文文本首行缩进 2 字符"/>
    <w:basedOn w:val="111"/>
    <w:link w:val="46"/>
    <w:semiHidden/>
    <w:qFormat/>
    <w:uiPriority w:val="99"/>
    <w:rPr>
      <w:rFonts w:ascii="Times New Roman" w:hAnsi="Times New Roman" w:eastAsia="宋体" w:cs="Times New Roman"/>
      <w:kern w:val="2"/>
      <w:sz w:val="21"/>
      <w:szCs w:val="24"/>
    </w:rPr>
  </w:style>
  <w:style w:type="character" w:customStyle="1" w:styleId="186">
    <w:name w:val="font01"/>
    <w:qFormat/>
    <w:uiPriority w:val="0"/>
    <w:rPr>
      <w:rFonts w:hint="eastAsia" w:ascii="宋体" w:hAnsi="宋体" w:eastAsia="宋体" w:cs="宋体"/>
      <w:color w:val="000000"/>
      <w:sz w:val="20"/>
      <w:szCs w:val="20"/>
      <w:u w:val="none"/>
    </w:rPr>
  </w:style>
  <w:style w:type="character" w:customStyle="1" w:styleId="187">
    <w:name w:val="表头wgq Char"/>
    <w:link w:val="183"/>
    <w:qFormat/>
    <w:uiPriority w:val="0"/>
    <w:rPr>
      <w:rFonts w:ascii="黑体" w:hAnsi="黑体" w:eastAsia="宋体" w:cs="Times New Roman"/>
      <w:b/>
      <w:color w:val="FFC000"/>
      <w:sz w:val="24"/>
      <w:szCs w:val="24"/>
    </w:rPr>
  </w:style>
  <w:style w:type="paragraph" w:customStyle="1" w:styleId="188">
    <w:name w:val="列出段落1"/>
    <w:basedOn w:val="1"/>
    <w:qFormat/>
    <w:uiPriority w:val="34"/>
    <w:pPr>
      <w:spacing w:line="360" w:lineRule="auto"/>
      <w:ind w:firstLine="420" w:firstLineChars="200"/>
    </w:pPr>
    <w:rPr>
      <w:sz w:val="28"/>
    </w:rPr>
  </w:style>
  <w:style w:type="paragraph" w:customStyle="1" w:styleId="189">
    <w:name w:val="&quot;List Paragraph_98f00f1f-5fe8-47c5-8cd5-cd74135d64bc&quot;"/>
    <w:basedOn w:val="1"/>
    <w:qFormat/>
    <w:uiPriority w:val="0"/>
    <w:pPr>
      <w:spacing w:line="360" w:lineRule="auto"/>
      <w:ind w:firstLine="420" w:firstLineChars="200"/>
    </w:pPr>
    <w:rPr>
      <w:rFonts w:hint="eastAsia"/>
      <w:sz w:val="28"/>
    </w:rPr>
  </w:style>
  <w:style w:type="paragraph" w:customStyle="1" w:styleId="190">
    <w:name w:val="Table Paragraph"/>
    <w:basedOn w:val="1"/>
    <w:qFormat/>
    <w:uiPriority w:val="1"/>
    <w:pPr>
      <w:jc w:val="left"/>
    </w:pPr>
    <w:rPr>
      <w:rFonts w:ascii="Calibri" w:hAnsi="Calibri"/>
      <w:kern w:val="0"/>
      <w:sz w:val="22"/>
      <w:szCs w:val="22"/>
      <w:lang w:eastAsia="en-US"/>
    </w:rPr>
  </w:style>
  <w:style w:type="character" w:customStyle="1" w:styleId="191">
    <w:name w:val="其他_"/>
    <w:link w:val="192"/>
    <w:qFormat/>
    <w:uiPriority w:val="0"/>
    <w:rPr>
      <w:rFonts w:ascii="宋体" w:hAnsi="宋体" w:cs="宋体"/>
      <w:sz w:val="22"/>
      <w:szCs w:val="22"/>
      <w:lang w:val="zh-CN" w:bidi="zh-CN"/>
    </w:rPr>
  </w:style>
  <w:style w:type="paragraph" w:customStyle="1" w:styleId="192">
    <w:name w:val="其他"/>
    <w:basedOn w:val="1"/>
    <w:link w:val="191"/>
    <w:qFormat/>
    <w:uiPriority w:val="0"/>
    <w:pPr>
      <w:jc w:val="left"/>
    </w:pPr>
    <w:rPr>
      <w:rFonts w:ascii="宋体" w:hAnsi="宋体" w:cs="宋体"/>
      <w:kern w:val="0"/>
      <w:sz w:val="22"/>
      <w:szCs w:val="22"/>
      <w:lang w:val="zh-CN" w:bidi="zh-CN"/>
    </w:rPr>
  </w:style>
  <w:style w:type="paragraph" w:customStyle="1" w:styleId="193">
    <w:name w:val="正文 首行缩进:  2 字符"/>
    <w:basedOn w:val="1"/>
    <w:qFormat/>
    <w:uiPriority w:val="0"/>
    <w:pPr>
      <w:ind w:firstLine="579" w:firstLineChars="200"/>
    </w:pPr>
    <w:rPr>
      <w:rFonts w:cs="宋体"/>
      <w:sz w:val="28"/>
      <w:szCs w:val="20"/>
    </w:rPr>
  </w:style>
  <w:style w:type="table" w:customStyle="1" w:styleId="194">
    <w:name w:val="网格型2"/>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3891</Words>
  <Characters>4173</Characters>
  <Lines>265</Lines>
  <Paragraphs>74</Paragraphs>
  <TotalTime>19</TotalTime>
  <ScaleCrop>false</ScaleCrop>
  <LinksUpToDate>false</LinksUpToDate>
  <CharactersWithSpaces>4213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2022-04-24T14:43:00Z</dcterms:created>
  <dc:creator>Microsoft</dc:creator>
  <cp:lastModifiedBy>那一瞬1398677443</cp:lastModifiedBy>
  <cp:lastPrinted>2019-09-29T15:40:00Z</cp:lastPrinted>
  <dcterms:modified xsi:type="dcterms:W3CDTF">2025-08-04T01:23:29Z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04DAEFA55CD34EBC9DBDD7D56EC58193</vt:lpwstr>
  </property>
  <property fmtid="{D5CDD505-2E9C-101B-9397-08002B2CF9AE}" pid="4" name="KSOTemplateDocerSaveRecord">
    <vt:lpwstr>eyJoZGlkIjoiMzQyMzVlYTdmOGY4NzU0NzQ3YTJlNDEwNmE1ZWJmMzgiLCJ1c2VySWQiOiIxMTQ1Mjc2MjIyIn0=</vt:lpwstr>
  </property>
</Properties>
</file>