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4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报废设备资产评估竞价</w:t>
      </w:r>
    </w:p>
    <w:p w14:paraId="2E8623C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发布日期：2025年11月21日</w:t>
      </w:r>
    </w:p>
    <w:p w14:paraId="480EE0A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竞价编号：LHTY20251121-01</w:t>
      </w:r>
    </w:p>
    <w:p w14:paraId="0EF887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内容</w:t>
      </w:r>
    </w:p>
    <w:p w14:paraId="061A6E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需方一批报废设备资产需要评估单位进行评估（有账有实物），数量详见清单附件；</w:t>
      </w:r>
    </w:p>
    <w:p w14:paraId="1A237E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供方应是铜陵有色金属集团2024年-2026年资产评估机构备选库内单位；</w:t>
      </w:r>
    </w:p>
    <w:p w14:paraId="3A82828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本次报废资产中的丰田商务车（普瑞维亚3456CC发动机号2GR0782536），车牌苏EH795K，由车辆报废资质单位在张家港市车辆管理所办理注销拆解手续，评估单位仅评估该车辆注销拆解后的剩余价值。</w:t>
      </w:r>
    </w:p>
    <w:p w14:paraId="4AA8F4C2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本次报废资产由需方安排叉车进行装载，评估单位在评估总体费用中，应剔除相关的装卸费用。</w:t>
      </w:r>
    </w:p>
    <w:p w14:paraId="028159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供方根据需方的资产清单，报价评估费用，供方报价含13%增值税，提供增值税专用发票，不能提供13%税的，报价单需要注明实际开票税率；</w:t>
      </w:r>
    </w:p>
    <w:p w14:paraId="75381B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供方密封报价寄送至需方地址，中标后需方电话通知，供方接到通知后应于7个工作日内至需方现场对资产进行详细评估，于7个工作日内出具评估报告并加盖公章，评估报告内应包含该批次资产的评估价格；</w:t>
      </w:r>
    </w:p>
    <w:p w14:paraId="215A42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供方责任为资产价格评估，后期资产拍卖情况与供方无涉；</w:t>
      </w:r>
    </w:p>
    <w:p w14:paraId="3AEF26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付款方式</w:t>
      </w:r>
    </w:p>
    <w:p w14:paraId="59097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需方收到评估报告且拍卖结束之后凭票支付合同全款。</w:t>
      </w:r>
    </w:p>
    <w:p w14:paraId="56D221C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Courier New" w:eastAsia="宋体" w:cs="宋体"/>
          <w:b/>
          <w:bCs/>
          <w:sz w:val="28"/>
          <w:szCs w:val="28"/>
          <w:lang w:val="en-US" w:eastAsia="zh-CN"/>
        </w:rPr>
        <w:t>三、中标人确定</w:t>
      </w:r>
      <w:bookmarkStart w:id="0" w:name="_GoBack"/>
      <w:bookmarkEnd w:id="0"/>
    </w:p>
    <w:p w14:paraId="42F29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本次竞价评标方式为满足询价人要求的前提下最低价中标。</w:t>
      </w:r>
    </w:p>
    <w:p w14:paraId="31200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Courier New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Courier New" w:eastAsia="宋体" w:cs="宋体"/>
          <w:b/>
          <w:bCs/>
          <w:sz w:val="28"/>
          <w:szCs w:val="28"/>
          <w:lang w:val="en-US" w:eastAsia="zh-CN"/>
        </w:rPr>
        <w:t>四、投标截止时间</w:t>
      </w:r>
    </w:p>
    <w:p w14:paraId="43D61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2025年11月28日9：00 时，逾期送达或未送达指定地点的投标文件不予受理。</w:t>
      </w:r>
    </w:p>
    <w:p w14:paraId="27567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Courier New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Courier New" w:eastAsia="宋体" w:cs="宋体"/>
          <w:b/>
          <w:bCs/>
          <w:sz w:val="28"/>
          <w:szCs w:val="28"/>
          <w:lang w:val="en-US" w:eastAsia="zh-CN"/>
        </w:rPr>
        <w:t>五、投标文件接收单位及联系人：</w:t>
      </w:r>
    </w:p>
    <w:p w14:paraId="1717B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标书提交地址：江苏省张家港市锦丰镇三兴雁行头五棵松路2202号，张家港联合铜业有限公司综合部；邮编：215624 </w:t>
      </w:r>
    </w:p>
    <w:p w14:paraId="2C5D4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标书接收方式：邮寄形式</w:t>
      </w:r>
    </w:p>
    <w:p w14:paraId="48219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联系人：侯燕州   联系电话：0512-58572608   </w:t>
      </w:r>
    </w:p>
    <w:p w14:paraId="133CF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业务咨询：程卓 电话：0512-58539130/13773230925</w:t>
      </w:r>
    </w:p>
    <w:p w14:paraId="4AD8B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/>
        <w:jc w:val="both"/>
        <w:textAlignment w:val="auto"/>
        <w:rPr>
          <w:rFonts w:hint="default"/>
          <w:b/>
          <w:bCs/>
          <w:color w:val="FF0000"/>
          <w:sz w:val="28"/>
          <w:szCs w:val="36"/>
          <w:lang w:val="en-US" w:eastAsia="zh-CN"/>
        </w:rPr>
      </w:pPr>
      <w:r>
        <w:rPr>
          <w:rFonts w:hint="default"/>
          <w:b/>
          <w:bCs/>
          <w:color w:val="FF0000"/>
          <w:sz w:val="28"/>
          <w:szCs w:val="36"/>
          <w:lang w:val="en-US" w:eastAsia="zh-CN"/>
        </w:rPr>
        <w:t>注：所有的投标材料只接收快递邮寄的形式，且快递包装外注明竞价项目名称及编号。不接收私人上门送达投标材料，否则将被视为无效报价。</w:t>
      </w:r>
    </w:p>
    <w:p w14:paraId="7264E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/>
        <w:textAlignment w:val="auto"/>
        <w:rPr>
          <w:rFonts w:hint="default" w:ascii="宋体" w:hAnsi="Courier New" w:eastAsia="宋体" w:cs="宋体"/>
          <w:b w:val="0"/>
          <w:bCs w:val="0"/>
          <w:sz w:val="28"/>
          <w:szCs w:val="28"/>
          <w:lang w:val="en-US" w:eastAsia="zh-CN"/>
        </w:rPr>
      </w:pPr>
    </w:p>
    <w:p w14:paraId="32EA039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895"/>
        <w:gridCol w:w="1119"/>
        <w:gridCol w:w="1015"/>
        <w:gridCol w:w="1845"/>
        <w:gridCol w:w="594"/>
        <w:gridCol w:w="622"/>
        <w:gridCol w:w="1352"/>
        <w:gridCol w:w="978"/>
        <w:gridCol w:w="978"/>
        <w:gridCol w:w="1326"/>
        <w:gridCol w:w="1235"/>
        <w:gridCol w:w="1026"/>
        <w:gridCol w:w="978"/>
      </w:tblGrid>
      <w:tr w14:paraId="51AA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4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1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张家港联合铜业有限公司设备固定资产处置计划明细表</w:t>
            </w:r>
          </w:p>
        </w:tc>
      </w:tr>
      <w:tr w14:paraId="4F38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F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E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固定资产编号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7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B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设备编码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2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C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2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E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启用日期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CC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折旧年限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E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使用年数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0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资产原值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C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账面值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8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已达到折旧年限（元）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4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487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45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BD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0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（资产说明）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4C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37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40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E6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0F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3B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3E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8A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96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F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淘汰与禁止使用①</w:t>
            </w: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4F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1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E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7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29520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0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丰田商务车车牌号：苏EH795K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61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6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普瑞维亚3456CC发动机号2GR0782536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6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9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6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2011/1/9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4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38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2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649111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0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19473.33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9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00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5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A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9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29874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1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饮料生产线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1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70855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33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0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C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4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2008/12/31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A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4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D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B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F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62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E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F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6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D3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出铜小车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8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70160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46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8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7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C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2001/12/1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7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A8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2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C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D0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5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7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9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8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推板小车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B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70161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06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4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B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2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2001/12/2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5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9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2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2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E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DC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8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B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F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B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阳极泥小车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2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70158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2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TL176-1J-GJ22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9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9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B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1998/12/31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0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C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7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3226.5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6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F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33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6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1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E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29066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2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7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7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BLY22/23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E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0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F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2002/3/31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E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5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4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1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3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FF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0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C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A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E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净液冷热水池防腐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4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80098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DB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5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E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4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2006/8/31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E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D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A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41728.68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C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1251.86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F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14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4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0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A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E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净液贮液罐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1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70193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9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3800mm*3000mm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F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B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8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2006/8/31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05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0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226405.55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7F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6792.17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7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67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D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8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1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E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电解液储槽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5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80063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33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5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1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92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1998/12/31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F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C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05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D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9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32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2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1D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6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D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母液储槽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C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80064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A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FRP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6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7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8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1998/12/31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7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7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7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0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A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B5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3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A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6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29951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E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中和槽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F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80074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6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F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F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5B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1998/12/31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0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9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5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4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AB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36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4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B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F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29950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2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中和槽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2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80073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E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4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D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7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1998/12/31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B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46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8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256143.99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8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7684.32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B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5F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9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9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84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四期电解槽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B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80125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D0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8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D1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F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2005/8/3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6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F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0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1718243.15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48723.54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3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E1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4B4F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A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5D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1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一、二期新电解槽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E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80092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14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6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C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1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2006/12/31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7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B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7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2048353.26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5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58084.335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E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EB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45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9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42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108415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9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转购电脑13台款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61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28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6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8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71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7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F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3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56666.67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3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1700.01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3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54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7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C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4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转购电脑及电脑配件款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66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B6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D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9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F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2017/12/30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E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1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5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34341.89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0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1030.26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A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56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1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8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D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29777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6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7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70249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09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E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0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E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2011/1/9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E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C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0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3,632.48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B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0C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E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4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2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6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5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7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KFR-50GW/DY-T6(E2)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2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E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F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2010/5/1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7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9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F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11794.87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0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353.85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1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68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2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64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6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8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3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美的5匹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EE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2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0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2008/6/2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A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8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1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5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A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F7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4D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3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B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113220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0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转购空调13台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78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2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6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3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2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2018/7/4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27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1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C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3879.31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2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4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65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6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1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1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29061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E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3＃炉浇铸机等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7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DA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3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7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6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2003/12/3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0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0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F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1847668.7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D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55430.06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D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40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7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D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2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29063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D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1#浇铸机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C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2C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4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40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C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2004/12/1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9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8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8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552802.26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7B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16584.07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7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0A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1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B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C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D8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2#圆盘浇铸机改造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7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16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6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4A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B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2006/7/31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F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3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9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243105.52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7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7293.17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D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78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F2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B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D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4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圆盘浇铸机（含减速机）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F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C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6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8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7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2008/6/30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4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1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6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510,957.01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3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14323.18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B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F6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7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A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4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E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圆盘浇铸机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6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65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2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7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2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2005/8/3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9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7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5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258,607.29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C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C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✔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D7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C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7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3F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4A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2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55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9F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5F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8E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1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8778848.13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5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254951.71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E4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58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6473C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both"/>
        <w:rPr>
          <w:rFonts w:hint="default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C68AF"/>
    <w:multiLevelType w:val="singleLevel"/>
    <w:tmpl w:val="544C68A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BCDC537"/>
    <w:multiLevelType w:val="singleLevel"/>
    <w:tmpl w:val="7BCDC5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MWM2OWE0OTc2NjVlNTdiMTRjNWQwNGRhYWRiMWEifQ=="/>
  </w:docVars>
  <w:rsids>
    <w:rsidRoot w:val="2C192F08"/>
    <w:rsid w:val="2C192F08"/>
    <w:rsid w:val="6580161B"/>
    <w:rsid w:val="67CB2321"/>
    <w:rsid w:val="69F376A4"/>
    <w:rsid w:val="70796383"/>
    <w:rsid w:val="777E4C8E"/>
    <w:rsid w:val="7F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after="160"/>
      <w:jc w:val="both"/>
      <w:outlineLvl w:val="1"/>
    </w:pPr>
    <w:rPr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71"/>
    <w:basedOn w:val="7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7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488</Words>
  <Characters>518</Characters>
  <Lines>0</Lines>
  <Paragraphs>0</Paragraphs>
  <TotalTime>6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2022-09-26T23:59:00Z</dcterms:created>
  <dc:creator>那一瞬1398677443</dc:creator>
  <cp:lastModifiedBy>houyz</cp:lastModifiedBy>
  <dcterms:modified xsi:type="dcterms:W3CDTF">2025-11-21T06:17:45Z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4F5443E444FE4DFAB8AC8747AA906D63</vt:lpwstr>
  </property>
  <property fmtid="{D5CDD505-2E9C-101B-9397-08002B2CF9AE}" pid="4" name="KSOTemplateDocerSaveRecord">
    <vt:lpwstr>eyJoZGlkIjoiMTRmYzA0ZjFkNGFiODM3ZTk4ODMzZWU1YjNjZTNkOTUiLCJ1c2VySWQiOiIyODYxNDcyMjAifQ==</vt:lpwstr>
  </property>
</Properties>
</file>