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D1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  <w:t>阳极炉安全节能提升优化项目节能专家评审论证服务竞价公告</w:t>
      </w:r>
    </w:p>
    <w:p w14:paraId="239FA6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  <w:t>发布日期：2026年6月30日</w:t>
      </w:r>
    </w:p>
    <w:p w14:paraId="50D8F0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  <w:t>竞价编号：LHTY202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  <w:t>60630-01</w:t>
      </w:r>
    </w:p>
    <w:p w14:paraId="4B6ACC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一、基本情况</w:t>
      </w:r>
    </w:p>
    <w:p w14:paraId="1D5EEB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张家港联合铜业有限公司因阳极炉安全节能提升优化项目建设需要，需对该项目进行节能专家评审论证，</w:t>
      </w:r>
      <w:r>
        <w:rPr>
          <w:color w:val="1F2329"/>
          <w:sz w:val="24"/>
          <w:szCs w:val="24"/>
        </w:rPr>
        <w:t>本项目为改建类固定资产投资项目，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总投资500万元，</w:t>
      </w:r>
      <w:r>
        <w:rPr>
          <w:color w:val="1F2329"/>
          <w:sz w:val="24"/>
          <w:szCs w:val="24"/>
        </w:rPr>
        <w:t>年综合能源消费量3644.27吨标准煤（当量值）</w:t>
      </w:r>
      <w:r>
        <w:rPr>
          <w:rFonts w:hint="eastAsia"/>
          <w:color w:val="1F232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本项目已提交固定资产投资项目节能信息表、江苏省企业技术改造项目备案申请表。</w:t>
      </w:r>
    </w:p>
    <w:p w14:paraId="2D821D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二、合规性要求</w:t>
      </w:r>
    </w:p>
    <w:p w14:paraId="004E06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本次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招标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需委托具备相关资质与行业经验的第三方机构，完成以下核心服务：</w:t>
      </w:r>
    </w:p>
    <w:p w14:paraId="705042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1、</w:t>
      </w:r>
      <w:r>
        <w:rPr>
          <w:color w:val="1F2329"/>
          <w:sz w:val="24"/>
          <w:szCs w:val="24"/>
        </w:rPr>
        <w:t>组织铜冶炼行业、节能领域权威专家，对本项目能源消费增量进行专项论证，出具专家论证意见，明确证明本项目能源消费增量为0，符合江苏省固定资产投资项目节能备案相关要求；</w:t>
      </w:r>
    </w:p>
    <w:p w14:paraId="4D6D4B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2、</w:t>
      </w:r>
      <w:r>
        <w:rPr>
          <w:color w:val="1F2329"/>
          <w:sz w:val="24"/>
          <w:szCs w:val="24"/>
        </w:rPr>
        <w:t>组织行业专家对本项目改造后的能效水平进行专项对标论证，与国内、国际先进铜冶炼阳极炉能效指标进行对比，出具专家论证意见，明确证明本项目能效水平达到国内领先、国际先进水平；</w:t>
      </w:r>
    </w:p>
    <w:p w14:paraId="226F29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</w:rPr>
        <w:t>三、投标机构要求：</w:t>
      </w:r>
    </w:p>
    <w:p w14:paraId="6841CD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</w:rPr>
        <w:t>1、投标人需是工商管理部门正式注册企业，注册资金不小于</w:t>
      </w:r>
      <w:r>
        <w:rPr>
          <w:rFonts w:hint="eastAsia"/>
          <w:color w:val="1F2329"/>
          <w:sz w:val="24"/>
          <w:szCs w:val="24"/>
          <w:lang w:val="en-US" w:eastAsia="zh-CN"/>
        </w:rPr>
        <w:t>1000</w:t>
      </w:r>
      <w:r>
        <w:rPr>
          <w:rFonts w:hint="eastAsia"/>
          <w:color w:val="1F2329"/>
          <w:sz w:val="24"/>
          <w:szCs w:val="24"/>
        </w:rPr>
        <w:t>万元；</w:t>
      </w:r>
    </w:p>
    <w:p w14:paraId="5C788D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  <w:lang w:eastAsia="zh-CN"/>
        </w:rPr>
      </w:pPr>
      <w:r>
        <w:rPr>
          <w:rFonts w:hint="eastAsia"/>
          <w:color w:val="1F2329"/>
          <w:sz w:val="24"/>
          <w:szCs w:val="24"/>
        </w:rPr>
        <w:t>2、国内有影响力的大型第三方认证机构;</w:t>
      </w:r>
    </w:p>
    <w:p w14:paraId="45A676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3</w:t>
      </w:r>
      <w:r>
        <w:rPr>
          <w:rFonts w:hint="eastAsia"/>
          <w:color w:val="1F2329"/>
          <w:sz w:val="24"/>
          <w:szCs w:val="24"/>
        </w:rPr>
        <w:t>、投标人报价时应注明实开税率。</w:t>
      </w:r>
    </w:p>
    <w:p w14:paraId="1D81B9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/>
          <w:color w:val="1F2329"/>
          <w:sz w:val="24"/>
          <w:szCs w:val="24"/>
          <w:lang w:val="en-US" w:eastAsia="zh-CN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四、付款方式：</w:t>
      </w:r>
    </w:p>
    <w:p w14:paraId="4A1AAF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left"/>
        <w:textAlignment w:val="auto"/>
        <w:rPr>
          <w:rFonts w:hint="default"/>
          <w:color w:val="1F2329"/>
          <w:sz w:val="24"/>
          <w:szCs w:val="24"/>
          <w:lang w:val="en-US" w:eastAsia="zh-CN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投标人以报告形式（加盖公章）提交招标方，招标方审定无异议后，凭票支付合同全款。</w:t>
      </w:r>
    </w:p>
    <w:p w14:paraId="58E71E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/>
          <w:color w:val="1F2329"/>
          <w:sz w:val="24"/>
          <w:szCs w:val="24"/>
          <w:lang w:val="en-US" w:eastAsia="zh-CN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五、评标方式</w:t>
      </w:r>
    </w:p>
    <w:p w14:paraId="3203C47B">
      <w:pPr>
        <w:spacing w:line="360" w:lineRule="auto"/>
        <w:ind w:left="840" w:leftChars="228" w:hanging="361" w:hangingChars="150"/>
        <w:rPr>
          <w:rFonts w:hint="default"/>
          <w:sz w:val="24"/>
          <w:lang w:val="en-US" w:eastAsia="zh-CN"/>
        </w:rPr>
      </w:pPr>
      <w:r>
        <w:rPr>
          <w:rFonts w:hint="default"/>
          <w:b/>
          <w:bCs/>
          <w:color w:val="FF0000"/>
          <w:sz w:val="24"/>
          <w:highlight w:val="yellow"/>
          <w:lang w:val="en-US" w:eastAsia="zh-CN"/>
        </w:rPr>
        <w:t>本次竞价评标方式为满足</w:t>
      </w:r>
      <w:r>
        <w:rPr>
          <w:rFonts w:hint="eastAsia"/>
          <w:b/>
          <w:bCs/>
          <w:color w:val="FF0000"/>
          <w:sz w:val="24"/>
          <w:highlight w:val="yellow"/>
          <w:lang w:val="en-US" w:eastAsia="zh-CN"/>
        </w:rPr>
        <w:t>招标</w:t>
      </w:r>
      <w:r>
        <w:rPr>
          <w:rFonts w:hint="default"/>
          <w:b/>
          <w:bCs/>
          <w:color w:val="FF0000"/>
          <w:sz w:val="24"/>
          <w:highlight w:val="yellow"/>
          <w:lang w:val="en-US" w:eastAsia="zh-CN"/>
        </w:rPr>
        <w:t>人要求的前提下最低价中标</w:t>
      </w:r>
      <w:r>
        <w:rPr>
          <w:rFonts w:hint="default"/>
          <w:sz w:val="24"/>
          <w:lang w:val="en-US" w:eastAsia="zh-CN"/>
        </w:rPr>
        <w:t>。</w:t>
      </w:r>
    </w:p>
    <w:p w14:paraId="3D3E56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/>
          <w:color w:val="1F2329"/>
          <w:sz w:val="24"/>
          <w:szCs w:val="24"/>
          <w:lang w:val="en-US" w:eastAsia="zh-CN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六、投标截止时间</w:t>
      </w:r>
    </w:p>
    <w:p w14:paraId="73D3FD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color w:val="1F2329"/>
          <w:sz w:val="24"/>
          <w:szCs w:val="24"/>
          <w:lang w:eastAsia="zh-CN"/>
        </w:rPr>
        <w:t>202</w:t>
      </w:r>
      <w:r>
        <w:rPr>
          <w:rFonts w:hint="eastAsia"/>
          <w:color w:val="1F2329"/>
          <w:sz w:val="24"/>
          <w:szCs w:val="24"/>
          <w:lang w:val="en-US" w:eastAsia="zh-CN"/>
        </w:rPr>
        <w:t>6</w:t>
      </w:r>
      <w:r>
        <w:rPr>
          <w:rFonts w:hint="eastAsia"/>
          <w:color w:val="1F2329"/>
          <w:sz w:val="24"/>
          <w:szCs w:val="24"/>
        </w:rPr>
        <w:t>年</w:t>
      </w:r>
      <w:r>
        <w:rPr>
          <w:rFonts w:hint="eastAsia"/>
          <w:color w:val="1F2329"/>
          <w:sz w:val="24"/>
          <w:szCs w:val="24"/>
          <w:lang w:val="en-US" w:eastAsia="zh-CN"/>
        </w:rPr>
        <w:t>7</w:t>
      </w:r>
      <w:r>
        <w:rPr>
          <w:rFonts w:hint="eastAsia"/>
          <w:color w:val="1F2329"/>
          <w:sz w:val="24"/>
          <w:szCs w:val="24"/>
        </w:rPr>
        <w:t>月</w:t>
      </w:r>
      <w:r>
        <w:rPr>
          <w:rFonts w:hint="eastAsia"/>
          <w:color w:val="1F2329"/>
          <w:sz w:val="24"/>
          <w:szCs w:val="24"/>
          <w:lang w:val="en-US" w:eastAsia="zh-CN"/>
        </w:rPr>
        <w:t>7</w:t>
      </w:r>
      <w:r>
        <w:rPr>
          <w:rFonts w:hint="eastAsia"/>
          <w:color w:val="1F2329"/>
          <w:sz w:val="24"/>
          <w:szCs w:val="24"/>
        </w:rPr>
        <w:t>日</w:t>
      </w:r>
      <w:r>
        <w:rPr>
          <w:rFonts w:hint="eastAsia"/>
          <w:color w:val="1F2329"/>
          <w:sz w:val="24"/>
          <w:szCs w:val="24"/>
          <w:lang w:val="en-US" w:eastAsia="zh-CN"/>
        </w:rPr>
        <w:t>上</w:t>
      </w:r>
      <w:r>
        <w:rPr>
          <w:rFonts w:hint="eastAsia"/>
          <w:color w:val="1F2329"/>
          <w:sz w:val="24"/>
          <w:szCs w:val="24"/>
        </w:rPr>
        <w:t>午</w:t>
      </w:r>
      <w:r>
        <w:rPr>
          <w:rFonts w:hint="eastAsia"/>
          <w:color w:val="1F2329"/>
          <w:sz w:val="24"/>
          <w:szCs w:val="24"/>
          <w:lang w:val="en-US" w:eastAsia="zh-CN"/>
        </w:rPr>
        <w:t>9</w:t>
      </w:r>
      <w:r>
        <w:rPr>
          <w:rFonts w:hint="eastAsia"/>
          <w:color w:val="1F2329"/>
          <w:sz w:val="24"/>
          <w:szCs w:val="24"/>
        </w:rPr>
        <w:t>：</w:t>
      </w:r>
      <w:r>
        <w:rPr>
          <w:rFonts w:hint="eastAsia"/>
          <w:color w:val="1F2329"/>
          <w:sz w:val="24"/>
          <w:szCs w:val="24"/>
          <w:lang w:val="en-US" w:eastAsia="zh-CN"/>
        </w:rPr>
        <w:t>0</w:t>
      </w:r>
      <w:r>
        <w:rPr>
          <w:rFonts w:hint="eastAsia"/>
          <w:color w:val="1F2329"/>
          <w:sz w:val="24"/>
          <w:szCs w:val="24"/>
        </w:rPr>
        <w:t>0时，逾期送达或未送达指定地点的投标文件不予受理。</w:t>
      </w:r>
    </w:p>
    <w:p w14:paraId="59184F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/>
          <w:color w:val="1F2329"/>
          <w:sz w:val="24"/>
          <w:szCs w:val="24"/>
          <w:lang w:val="en-US" w:eastAsia="zh-CN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七、投标文件接收单位及联系人：</w:t>
      </w:r>
    </w:p>
    <w:p w14:paraId="355061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</w:rPr>
        <w:t>标书提交地址：张家港市锦丰镇三兴街道</w:t>
      </w:r>
      <w:r>
        <w:rPr>
          <w:rFonts w:hint="eastAsia"/>
          <w:color w:val="1F2329"/>
          <w:sz w:val="24"/>
          <w:szCs w:val="24"/>
          <w:lang w:val="en-US" w:eastAsia="zh-CN"/>
        </w:rPr>
        <w:t>五棵松路2</w:t>
      </w:r>
      <w:r>
        <w:rPr>
          <w:rFonts w:hint="eastAsia"/>
          <w:color w:val="1F2329"/>
          <w:sz w:val="24"/>
          <w:szCs w:val="24"/>
        </w:rPr>
        <w:t>20</w:t>
      </w:r>
      <w:r>
        <w:rPr>
          <w:rFonts w:hint="eastAsia"/>
          <w:color w:val="1F2329"/>
          <w:sz w:val="24"/>
          <w:szCs w:val="24"/>
          <w:lang w:val="en-US" w:eastAsia="zh-CN"/>
        </w:rPr>
        <w:t>2</w:t>
      </w:r>
      <w:r>
        <w:rPr>
          <w:rFonts w:hint="eastAsia"/>
          <w:color w:val="1F2329"/>
          <w:sz w:val="24"/>
          <w:szCs w:val="24"/>
        </w:rPr>
        <w:t>号，张家港联合铜业有限公司</w:t>
      </w:r>
      <w:r>
        <w:rPr>
          <w:rFonts w:hint="eastAsia"/>
          <w:color w:val="1F2329"/>
          <w:sz w:val="24"/>
          <w:szCs w:val="24"/>
          <w:lang w:val="en-US" w:eastAsia="zh-CN"/>
        </w:rPr>
        <w:t>党群</w:t>
      </w:r>
      <w:r>
        <w:rPr>
          <w:rFonts w:hint="eastAsia"/>
          <w:color w:val="1F2329"/>
          <w:sz w:val="24"/>
          <w:szCs w:val="24"/>
        </w:rPr>
        <w:t>综合部</w:t>
      </w:r>
      <w:r>
        <w:rPr>
          <w:rFonts w:hint="eastAsia"/>
          <w:color w:val="1F2329"/>
          <w:sz w:val="24"/>
          <w:szCs w:val="24"/>
          <w:lang w:val="en-US" w:eastAsia="zh-CN"/>
        </w:rPr>
        <w:t>侯燕州，</w:t>
      </w:r>
      <w:r>
        <w:rPr>
          <w:rFonts w:hint="eastAsia"/>
          <w:color w:val="1F2329"/>
          <w:sz w:val="24"/>
          <w:szCs w:val="24"/>
        </w:rPr>
        <w:t>电话0512-585</w:t>
      </w:r>
      <w:r>
        <w:rPr>
          <w:rFonts w:hint="eastAsia"/>
          <w:color w:val="1F2329"/>
          <w:sz w:val="24"/>
          <w:szCs w:val="24"/>
          <w:lang w:val="en-US" w:eastAsia="zh-CN"/>
        </w:rPr>
        <w:t>33069</w:t>
      </w:r>
      <w:r>
        <w:rPr>
          <w:rFonts w:hint="eastAsia"/>
          <w:color w:val="1F2329"/>
          <w:sz w:val="24"/>
          <w:szCs w:val="24"/>
          <w:lang w:eastAsia="zh-CN"/>
        </w:rPr>
        <w:t>；</w:t>
      </w:r>
      <w:r>
        <w:rPr>
          <w:rFonts w:hint="eastAsia"/>
          <w:color w:val="1F2329"/>
          <w:sz w:val="24"/>
          <w:szCs w:val="24"/>
        </w:rPr>
        <w:t>邮编</w:t>
      </w:r>
      <w:r>
        <w:rPr>
          <w:rFonts w:hint="eastAsia"/>
          <w:color w:val="1F2329"/>
          <w:sz w:val="24"/>
          <w:szCs w:val="24"/>
          <w:lang w:eastAsia="zh-CN"/>
        </w:rPr>
        <w:t>：</w:t>
      </w:r>
      <w:r>
        <w:rPr>
          <w:rFonts w:hint="eastAsia"/>
          <w:color w:val="1F2329"/>
          <w:sz w:val="24"/>
          <w:szCs w:val="24"/>
        </w:rPr>
        <w:t xml:space="preserve">215624 </w:t>
      </w:r>
    </w:p>
    <w:p w14:paraId="3C1FE4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</w:rPr>
        <w:t>接收时间：投标截止日期前每天上午8：00至11：30，13：30至16：30，节假日除外。</w:t>
      </w:r>
    </w:p>
    <w:p w14:paraId="5EE208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技术咨询</w:t>
      </w:r>
      <w:r>
        <w:rPr>
          <w:rFonts w:hint="eastAsia"/>
          <w:color w:val="1F2329"/>
          <w:sz w:val="24"/>
          <w:szCs w:val="24"/>
        </w:rPr>
        <w:t>：</w:t>
      </w:r>
      <w:r>
        <w:rPr>
          <w:rFonts w:hint="eastAsia"/>
          <w:color w:val="1F2329"/>
          <w:sz w:val="24"/>
          <w:szCs w:val="24"/>
          <w:lang w:val="en-US" w:eastAsia="zh-CN"/>
        </w:rPr>
        <w:t xml:space="preserve"> 陈驰   联系电话：</w:t>
      </w:r>
      <w:r>
        <w:rPr>
          <w:color w:val="1F2329"/>
          <w:sz w:val="24"/>
          <w:szCs w:val="24"/>
        </w:rPr>
        <w:t>18936129300</w:t>
      </w:r>
    </w:p>
    <w:p w14:paraId="25B13377">
      <w:pPr>
        <w:spacing w:line="360" w:lineRule="auto"/>
        <w:rPr>
          <w:rFonts w:hint="eastAsia"/>
          <w:b/>
          <w:bCs/>
          <w:color w:val="FF0000"/>
          <w:sz w:val="28"/>
          <w:szCs w:val="21"/>
          <w:highlight w:val="yellow"/>
        </w:rPr>
      </w:pPr>
      <w:r>
        <w:rPr>
          <w:rFonts w:hint="eastAsia"/>
          <w:b/>
          <w:bCs/>
          <w:color w:val="FF0000"/>
          <w:sz w:val="28"/>
          <w:szCs w:val="21"/>
          <w:highlight w:val="yellow"/>
        </w:rPr>
        <w:t>注：所有的投标材料只</w:t>
      </w:r>
      <w:r>
        <w:rPr>
          <w:rFonts w:hint="eastAsia"/>
          <w:b/>
          <w:bCs/>
          <w:color w:val="FF0000"/>
          <w:sz w:val="28"/>
          <w:szCs w:val="21"/>
          <w:highlight w:val="yellow"/>
          <w:lang w:eastAsia="zh-CN"/>
        </w:rPr>
        <w:t>接受</w:t>
      </w:r>
      <w:r>
        <w:rPr>
          <w:rFonts w:hint="eastAsia"/>
          <w:b/>
          <w:bCs/>
          <w:color w:val="FF0000"/>
          <w:sz w:val="28"/>
          <w:szCs w:val="21"/>
          <w:highlight w:val="yellow"/>
        </w:rPr>
        <w:t>快递邮寄的形式，且快递包装外注明竞价项目名称及编号。不接收私人上门送达投标材料，否则将被视为无效报价。</w:t>
      </w:r>
    </w:p>
    <w:p w14:paraId="04B5C1DF">
      <w:pPr>
        <w:spacing w:line="360" w:lineRule="auto"/>
        <w:rPr>
          <w:rFonts w:hint="eastAsia"/>
          <w:sz w:val="24"/>
        </w:rPr>
      </w:pPr>
    </w:p>
    <w:p w14:paraId="21B692D3">
      <w:pPr>
        <w:spacing w:line="360" w:lineRule="auto"/>
        <w:rPr>
          <w:rFonts w:hint="eastAsia"/>
          <w:sz w:val="24"/>
        </w:rPr>
      </w:pPr>
    </w:p>
    <w:p w14:paraId="09D71C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D4998"/>
    <w:rsid w:val="028E55E6"/>
    <w:rsid w:val="0BDD7332"/>
    <w:rsid w:val="16C3120C"/>
    <w:rsid w:val="18507B52"/>
    <w:rsid w:val="1D7B4783"/>
    <w:rsid w:val="23445482"/>
    <w:rsid w:val="2A4F3F46"/>
    <w:rsid w:val="2BAD4998"/>
    <w:rsid w:val="5AD22D98"/>
    <w:rsid w:val="6F0D5441"/>
    <w:rsid w:val="77A8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500</Characters>
  <Lines>0</Lines>
  <Paragraphs>0</Paragraphs>
  <TotalTime>3</TotalTime>
  <ScaleCrop>false</ScaleCrop>
  <LinksUpToDate>false</LinksUpToDate>
  <CharactersWithSpaces>500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2026-06-24T06:00:00Z</dcterms:created>
  <dc:creator>驰哥1415975414</dc:creator>
  <cp:lastModifiedBy>houyz</cp:lastModifiedBy>
  <cp:lastPrinted>2026-06-30T02:32:00Z</cp:lastPrinted>
  <dcterms:modified xsi:type="dcterms:W3CDTF">2026-06-30T02:32:05Z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2053FEA9A72D47B992122EA2F52F954D_13</vt:lpwstr>
  </property>
  <property fmtid="{D5CDD505-2E9C-101B-9397-08002B2CF9AE}" pid="4" name="KSOTemplateDocerSaveRecord">
    <vt:lpwstr>eyJoZGlkIjoiOGI4ZGNkZTBiNjMzYTY2OTdmZjcwNzZmMjBjZWIwNGUiLCJ1c2VySWQiOiIyODYxNDcyMjAifQ==</vt:lpwstr>
  </property>
</Properties>
</file>