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8861C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1" name="图片 1" descr="8b564d928406c394e5cdd7f201544f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b564d928406c394e5cdd7f201544fb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6" name="图片 6" descr="a624b9391ab1b35a8f17750cdb5f22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a624b9391ab1b35a8f17750cdb5f22a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B74F24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0FA16C4">
      <w:pPr>
        <w:bidi w:val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电解一期副跨始极片2台3t单梁行车（跨长约6m），两边轨道为H型钢，单条轨道长度约36米，行车高度约6米）</w:t>
      </w:r>
      <w:bookmarkStart w:id="0" w:name="_GoBack"/>
      <w:bookmarkEnd w:id="0"/>
    </w:p>
    <w:p w14:paraId="5BA1F90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3950335"/>
            <wp:effectExtent l="0" t="0" r="8255" b="12065"/>
            <wp:docPr id="2" name="图片 2" descr="21ae38fc8a8d06f620f7478ee8c4d3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1ae38fc8a8d06f620f7478ee8c4d37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C361B8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PC槽面西侧1台3t单梁行车（行车长度约33米，行车高度约7米）</w:t>
      </w:r>
    </w:p>
    <w:p w14:paraId="033133BD">
      <w:pPr>
        <w:rPr>
          <w:rFonts w:hint="eastAsia" w:eastAsiaTheme="minorEastAsia"/>
          <w:lang w:eastAsia="zh-CN"/>
        </w:rPr>
      </w:pPr>
    </w:p>
    <w:p w14:paraId="34B11992">
      <w:pPr>
        <w:rPr>
          <w:rFonts w:hint="default" w:eastAsiaTheme="minorEastAsia"/>
          <w:lang w:val="en-US"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3950335"/>
            <wp:effectExtent l="0" t="0" r="8255" b="12065"/>
            <wp:docPr id="3" name="图片 3" descr="1b69e71c3e9064d4df3d968dd495115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b69e71c3e9064d4df3d968dd495115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>PC工段室西侧1台5t单梁行车（行车长约12米，行车高度约6米）</w:t>
      </w:r>
    </w:p>
    <w:p w14:paraId="62D8A5C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3950335"/>
            <wp:effectExtent l="0" t="0" r="8255" b="12065"/>
            <wp:docPr id="5" name="图片 5" descr="6deaf152cf043a7fa39b9fc5a752bf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6deaf152cf043a7fa39b9fc5a752bf9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C6E59B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6285DD97">
      <w:pPr>
        <w:tabs>
          <w:tab w:val="left" w:pos="6938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PC电解东侧第二跨2台单梁行车（1台3t，1台5t，单台行车长约12米，行车高度约9.5米）</w:t>
      </w:r>
    </w:p>
    <w:p w14:paraId="7FFBC4B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4" name="图片 4" descr="f94ea5af6366ad1358fff8d5a4c83d6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94ea5af6366ad1358fff8d5a4c83d6f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B971AE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动力车间1台5t龙门吊设备（跨长约13米，底座宽约6米，2条轨道，单条轨道长度约57米，高度约8米）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7D1A51"/>
    <w:rsid w:val="0A9919F0"/>
    <w:rsid w:val="187D1A51"/>
    <w:rsid w:val="2A3C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156</Words>
  <Characters>172</Characters>
  <Lines>0</Lines>
  <Paragraphs>0</Paragraphs>
  <TotalTime>15</TotalTime>
  <ScaleCrop>false</ScaleCrop>
  <LinksUpToDate>false</LinksUpToDate>
  <CharactersWithSpaces>172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2026-07-01T06:56:00Z</dcterms:created>
  <dc:creator>仰望星空、藏匿眼角的泪水</dc:creator>
  <cp:lastModifiedBy>仰望星空、藏匿眼角的泪水</cp:lastModifiedBy>
  <dcterms:modified xsi:type="dcterms:W3CDTF">2026-07-02T07:56:42Z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87822D6BA1DC4277A98643B007F3F29E_11</vt:lpwstr>
  </property>
  <property fmtid="{D5CDD505-2E9C-101B-9397-08002B2CF9AE}" pid="4" name="KSOTemplateDocerSaveRecord">
    <vt:lpwstr>eyJoZGlkIjoiOWI3ZTJkM2YxN2QzMDY0YThhNWE2NGNjYjMwN2VlMGQiLCJ1c2VySWQiOiI1OTQ5NjYwMTkifQ==</vt:lpwstr>
  </property>
</Properties>
</file>